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3E3B51A" w14:textId="4EC798BE" w:rsidR="008E7A2E" w:rsidRPr="007A0D92" w:rsidRDefault="008E7A2E" w:rsidP="00765E62">
      <w:pPr>
        <w:pStyle w:val="Titel"/>
        <w:tabs>
          <w:tab w:val="left" w:pos="6804"/>
        </w:tabs>
        <w:spacing w:line="360" w:lineRule="auto"/>
        <w:jc w:val="left"/>
        <w:outlineLvl w:val="0"/>
        <w:rPr>
          <w:sz w:val="28"/>
          <w:szCs w:val="28"/>
          <w:lang w:val="fr-FR"/>
        </w:rPr>
      </w:pPr>
      <w:r w:rsidRPr="007A0D92">
        <w:rPr>
          <w:sz w:val="28"/>
          <w:szCs w:val="28"/>
          <w:lang w:val="fr-FR"/>
        </w:rPr>
        <w:t xml:space="preserve">Colonne </w:t>
      </w:r>
      <w:r w:rsidR="007A0D92" w:rsidRPr="007A0D92">
        <w:rPr>
          <w:sz w:val="28"/>
          <w:szCs w:val="28"/>
          <w:lang w:val="fr-FR"/>
        </w:rPr>
        <w:t xml:space="preserve">Lumineuse à </w:t>
      </w:r>
      <w:r w:rsidRPr="007A0D92">
        <w:rPr>
          <w:sz w:val="28"/>
          <w:szCs w:val="28"/>
          <w:lang w:val="fr-FR"/>
        </w:rPr>
        <w:t>LED</w:t>
      </w:r>
      <w:r w:rsidR="007A0D92" w:rsidRPr="007A0D92">
        <w:rPr>
          <w:sz w:val="28"/>
          <w:szCs w:val="28"/>
          <w:lang w:val="fr-FR"/>
        </w:rPr>
        <w:t>, série</w:t>
      </w:r>
      <w:r w:rsidR="007A0D92">
        <w:rPr>
          <w:sz w:val="28"/>
          <w:szCs w:val="28"/>
          <w:lang w:val="fr-FR"/>
        </w:rPr>
        <w:t xml:space="preserve"> </w:t>
      </w:r>
      <w:proofErr w:type="spellStart"/>
      <w:r w:rsidRPr="007A0D92">
        <w:rPr>
          <w:sz w:val="28"/>
          <w:szCs w:val="28"/>
          <w:lang w:val="fr-FR"/>
        </w:rPr>
        <w:t>eSIGN</w:t>
      </w:r>
      <w:proofErr w:type="spellEnd"/>
      <w:r w:rsidRPr="007A0D92">
        <w:rPr>
          <w:sz w:val="28"/>
          <w:szCs w:val="28"/>
          <w:lang w:val="fr-FR"/>
        </w:rPr>
        <w:t xml:space="preserve"> - maintenant aussi en blanc !</w:t>
      </w:r>
    </w:p>
    <w:p w14:paraId="71A77917" w14:textId="3EAC120C" w:rsidR="000502E8" w:rsidRDefault="008E7A2E" w:rsidP="00765E62">
      <w:pPr>
        <w:pStyle w:val="Titel"/>
        <w:tabs>
          <w:tab w:val="left" w:pos="6804"/>
        </w:tabs>
        <w:spacing w:line="360" w:lineRule="auto"/>
        <w:jc w:val="left"/>
        <w:outlineLvl w:val="0"/>
        <w:rPr>
          <w:sz w:val="24"/>
          <w:lang w:val="fr-FR"/>
        </w:rPr>
      </w:pPr>
      <w:r w:rsidRPr="008E7A2E">
        <w:rPr>
          <w:sz w:val="24"/>
          <w:lang w:val="fr-FR"/>
        </w:rPr>
        <w:t xml:space="preserve">Plus de couleurs, plus d'effets, plus </w:t>
      </w:r>
      <w:r w:rsidR="007A0D92">
        <w:rPr>
          <w:sz w:val="24"/>
          <w:lang w:val="fr-FR"/>
        </w:rPr>
        <w:t>de personnalisation</w:t>
      </w:r>
      <w:r w:rsidRPr="008E7A2E">
        <w:rPr>
          <w:sz w:val="24"/>
          <w:lang w:val="fr-FR"/>
        </w:rPr>
        <w:t xml:space="preserve"> - également pour les salles blanches</w:t>
      </w:r>
    </w:p>
    <w:p w14:paraId="40DD4E9B" w14:textId="77777777" w:rsidR="008E7A2E" w:rsidRPr="008E7A2E" w:rsidRDefault="008E7A2E" w:rsidP="00765E62">
      <w:pPr>
        <w:pStyle w:val="Titel"/>
        <w:tabs>
          <w:tab w:val="left" w:pos="6804"/>
        </w:tabs>
        <w:spacing w:line="360" w:lineRule="auto"/>
        <w:jc w:val="left"/>
        <w:outlineLvl w:val="0"/>
        <w:rPr>
          <w:sz w:val="24"/>
          <w:lang w:val="fr-FR"/>
        </w:rPr>
      </w:pPr>
    </w:p>
    <w:p w14:paraId="051D75D7" w14:textId="08A50E84" w:rsidR="008E7A2E" w:rsidRPr="008E7A2E" w:rsidRDefault="008E7A2E" w:rsidP="008E7A2E">
      <w:pPr>
        <w:spacing w:line="360" w:lineRule="auto"/>
        <w:rPr>
          <w:sz w:val="20"/>
          <w:lang w:val="fr-FR"/>
        </w:rPr>
      </w:pPr>
      <w:r w:rsidRPr="008E7A2E">
        <w:rPr>
          <w:sz w:val="20"/>
          <w:lang w:val="fr-FR"/>
        </w:rPr>
        <w:t>La colonne lumineuse à LED</w:t>
      </w:r>
      <w:r w:rsidR="007A0D92">
        <w:rPr>
          <w:sz w:val="20"/>
          <w:lang w:val="fr-FR"/>
        </w:rPr>
        <w:t>, série</w:t>
      </w:r>
      <w:r w:rsidRPr="008E7A2E">
        <w:rPr>
          <w:sz w:val="20"/>
          <w:lang w:val="fr-FR"/>
        </w:rPr>
        <w:t xml:space="preserve"> </w:t>
      </w:r>
      <w:proofErr w:type="spellStart"/>
      <w:r w:rsidRPr="008E7A2E">
        <w:rPr>
          <w:sz w:val="20"/>
          <w:lang w:val="fr-FR"/>
        </w:rPr>
        <w:t>eSIGN</w:t>
      </w:r>
      <w:proofErr w:type="spellEnd"/>
      <w:r w:rsidRPr="008E7A2E">
        <w:rPr>
          <w:sz w:val="20"/>
          <w:lang w:val="fr-FR"/>
        </w:rPr>
        <w:t xml:space="preserve"> est </w:t>
      </w:r>
      <w:r w:rsidR="007A0D92">
        <w:rPr>
          <w:sz w:val="20"/>
          <w:lang w:val="fr-FR"/>
        </w:rPr>
        <w:t xml:space="preserve">maintenant bien présente </w:t>
      </w:r>
      <w:r w:rsidRPr="008E7A2E">
        <w:rPr>
          <w:sz w:val="20"/>
          <w:lang w:val="fr-FR"/>
        </w:rPr>
        <w:t xml:space="preserve">dans l'industrie - </w:t>
      </w:r>
      <w:r w:rsidR="007A0D92">
        <w:rPr>
          <w:sz w:val="20"/>
          <w:lang w:val="fr-FR"/>
        </w:rPr>
        <w:t>dorénavant</w:t>
      </w:r>
      <w:r w:rsidRPr="008E7A2E">
        <w:rPr>
          <w:sz w:val="20"/>
          <w:lang w:val="fr-FR"/>
        </w:rPr>
        <w:t xml:space="preserve">, cette colonne lumineuse unique est également disponible en blanc ! La colonne </w:t>
      </w:r>
      <w:proofErr w:type="spellStart"/>
      <w:r w:rsidRPr="008E7A2E">
        <w:rPr>
          <w:sz w:val="20"/>
          <w:lang w:val="fr-FR"/>
        </w:rPr>
        <w:t>eSIGN</w:t>
      </w:r>
      <w:proofErr w:type="spellEnd"/>
      <w:r w:rsidRPr="008E7A2E">
        <w:rPr>
          <w:sz w:val="20"/>
          <w:lang w:val="fr-FR"/>
        </w:rPr>
        <w:t xml:space="preserve">, </w:t>
      </w:r>
      <w:r w:rsidR="007A0D92">
        <w:rPr>
          <w:sz w:val="20"/>
          <w:lang w:val="fr-FR"/>
        </w:rPr>
        <w:t>design</w:t>
      </w:r>
      <w:r w:rsidRPr="008E7A2E">
        <w:rPr>
          <w:sz w:val="20"/>
          <w:lang w:val="fr-FR"/>
        </w:rPr>
        <w:t xml:space="preserve"> et polyvalente, </w:t>
      </w:r>
      <w:r w:rsidR="007A0D92">
        <w:rPr>
          <w:sz w:val="20"/>
          <w:lang w:val="fr-FR"/>
        </w:rPr>
        <w:t>montre une avancée technique sur le marché de la signalisation</w:t>
      </w:r>
      <w:r w:rsidRPr="008E7A2E">
        <w:rPr>
          <w:sz w:val="20"/>
          <w:lang w:val="fr-FR"/>
        </w:rPr>
        <w:t xml:space="preserve"> et un signe visible du progrès technologique que WERMA encourage systématiquement. Avec une signalisation sur toute la surface, un design industriel robuste et des caractéristiques fortes, </w:t>
      </w:r>
      <w:r w:rsidR="007A0D92">
        <w:rPr>
          <w:sz w:val="20"/>
          <w:lang w:val="fr-FR"/>
        </w:rPr>
        <w:t>elle</w:t>
      </w:r>
      <w:r w:rsidRPr="008E7A2E">
        <w:rPr>
          <w:sz w:val="20"/>
          <w:lang w:val="fr-FR"/>
        </w:rPr>
        <w:t xml:space="preserve"> établit </w:t>
      </w:r>
      <w:r w:rsidR="007A0D92">
        <w:rPr>
          <w:sz w:val="20"/>
          <w:lang w:val="fr-FR"/>
        </w:rPr>
        <w:t>une</w:t>
      </w:r>
      <w:r w:rsidRPr="008E7A2E">
        <w:rPr>
          <w:sz w:val="20"/>
          <w:lang w:val="fr-FR"/>
        </w:rPr>
        <w:t xml:space="preserve"> nouve</w:t>
      </w:r>
      <w:r w:rsidR="007A0D92">
        <w:rPr>
          <w:sz w:val="20"/>
          <w:lang w:val="fr-FR"/>
        </w:rPr>
        <w:t>lle référence</w:t>
      </w:r>
      <w:r w:rsidRPr="008E7A2E">
        <w:rPr>
          <w:sz w:val="20"/>
          <w:lang w:val="fr-FR"/>
        </w:rPr>
        <w:t>.</w:t>
      </w:r>
    </w:p>
    <w:p w14:paraId="563E714D" w14:textId="77777777" w:rsidR="008E7A2E" w:rsidRPr="008E7A2E" w:rsidRDefault="008E7A2E" w:rsidP="008E7A2E">
      <w:pPr>
        <w:spacing w:line="360" w:lineRule="auto"/>
        <w:rPr>
          <w:sz w:val="20"/>
          <w:lang w:val="fr-FR"/>
        </w:rPr>
      </w:pPr>
    </w:p>
    <w:p w14:paraId="348D79A7" w14:textId="2FF6DD3B" w:rsidR="008E7A2E" w:rsidRPr="008E7A2E" w:rsidRDefault="008E7A2E" w:rsidP="008E7A2E">
      <w:pPr>
        <w:spacing w:line="360" w:lineRule="auto"/>
        <w:rPr>
          <w:sz w:val="20"/>
          <w:lang w:val="fr-FR"/>
        </w:rPr>
      </w:pPr>
      <w:r w:rsidRPr="008E7A2E">
        <w:rPr>
          <w:sz w:val="20"/>
          <w:lang w:val="fr-FR"/>
        </w:rPr>
        <w:t xml:space="preserve">Qu'elle soit blanche ou noire, la colonne </w:t>
      </w:r>
      <w:proofErr w:type="spellStart"/>
      <w:r w:rsidRPr="008E7A2E">
        <w:rPr>
          <w:sz w:val="20"/>
          <w:lang w:val="fr-FR"/>
        </w:rPr>
        <w:t>eSIGN</w:t>
      </w:r>
      <w:proofErr w:type="spellEnd"/>
      <w:r w:rsidRPr="008E7A2E">
        <w:rPr>
          <w:sz w:val="20"/>
          <w:lang w:val="fr-FR"/>
        </w:rPr>
        <w:t xml:space="preserve"> est un exemple éclatant de colonne lumineuse visiblement plus performante : plus de couleurs, plus d'effets, plus de flexibilité et plus </w:t>
      </w:r>
      <w:r w:rsidR="007A0D92">
        <w:rPr>
          <w:sz w:val="20"/>
          <w:lang w:val="fr-FR"/>
        </w:rPr>
        <w:t>de personnalisation</w:t>
      </w:r>
      <w:r w:rsidRPr="008E7A2E">
        <w:rPr>
          <w:sz w:val="20"/>
          <w:lang w:val="fr-FR"/>
        </w:rPr>
        <w:t xml:space="preserve"> ! Grâce à la modularité </w:t>
      </w:r>
      <w:r w:rsidR="007A0D92">
        <w:rPr>
          <w:sz w:val="20"/>
          <w:lang w:val="fr-FR"/>
        </w:rPr>
        <w:t>électronique</w:t>
      </w:r>
      <w:r w:rsidRPr="008E7A2E">
        <w:rPr>
          <w:sz w:val="20"/>
          <w:lang w:val="fr-FR"/>
        </w:rPr>
        <w:t xml:space="preserve"> associée à la nouvelle </w:t>
      </w:r>
      <w:r w:rsidR="007A0D92">
        <w:rPr>
          <w:sz w:val="20"/>
          <w:lang w:val="fr-FR"/>
        </w:rPr>
        <w:t>génération de</w:t>
      </w:r>
      <w:r w:rsidRPr="008E7A2E">
        <w:rPr>
          <w:sz w:val="20"/>
          <w:lang w:val="fr-FR"/>
        </w:rPr>
        <w:t xml:space="preserve"> LED, il est possible de réaliser différents modes de signalisation avec plusieurs couleurs, niveaux de luminosité et </w:t>
      </w:r>
      <w:r w:rsidR="007A0D92">
        <w:rPr>
          <w:sz w:val="20"/>
          <w:lang w:val="fr-FR"/>
        </w:rPr>
        <w:t>modèles</w:t>
      </w:r>
      <w:r w:rsidRPr="008E7A2E">
        <w:rPr>
          <w:sz w:val="20"/>
          <w:lang w:val="fr-FR"/>
        </w:rPr>
        <w:t xml:space="preserve"> lumineu</w:t>
      </w:r>
      <w:r w:rsidR="007A0D92">
        <w:rPr>
          <w:sz w:val="20"/>
          <w:lang w:val="fr-FR"/>
        </w:rPr>
        <w:t>x</w:t>
      </w:r>
      <w:r w:rsidRPr="008E7A2E">
        <w:rPr>
          <w:sz w:val="20"/>
          <w:lang w:val="fr-FR"/>
        </w:rPr>
        <w:t xml:space="preserve"> - de l'affichage classique des feux de signalisation jusqu'aux réglages entièrement personnalisés. </w:t>
      </w:r>
    </w:p>
    <w:p w14:paraId="3280DDFA" w14:textId="77777777" w:rsidR="008E7A2E" w:rsidRPr="008E7A2E" w:rsidRDefault="008E7A2E" w:rsidP="008E7A2E">
      <w:pPr>
        <w:spacing w:line="360" w:lineRule="auto"/>
        <w:rPr>
          <w:sz w:val="20"/>
          <w:lang w:val="fr-FR"/>
        </w:rPr>
      </w:pPr>
    </w:p>
    <w:p w14:paraId="14D07F4A" w14:textId="661CD99B" w:rsidR="004040E6" w:rsidRPr="008E7A2E" w:rsidRDefault="008E7A2E" w:rsidP="00AD7F32">
      <w:pPr>
        <w:spacing w:line="360" w:lineRule="auto"/>
        <w:rPr>
          <w:sz w:val="20"/>
          <w:lang w:val="fr-FR"/>
        </w:rPr>
      </w:pPr>
      <w:r w:rsidRPr="008E7A2E">
        <w:rPr>
          <w:sz w:val="20"/>
          <w:lang w:val="fr-FR"/>
        </w:rPr>
        <w:t xml:space="preserve">Cette colonne </w:t>
      </w:r>
      <w:r w:rsidR="007A0D92">
        <w:rPr>
          <w:sz w:val="20"/>
          <w:lang w:val="fr-FR"/>
        </w:rPr>
        <w:t xml:space="preserve">lumineuse </w:t>
      </w:r>
      <w:r w:rsidRPr="008E7A2E">
        <w:rPr>
          <w:sz w:val="20"/>
          <w:lang w:val="fr-FR"/>
        </w:rPr>
        <w:t>permet également de réaliser facilement des affichages variables du niveau de remplissage ou des signalisations sur toute la surface. Cela permet non seulement d'avoir une vue d'ensemble du déroulement des processus, mais ouvre également de toutes nouvelles possibilités à l'utilisateur.</w:t>
      </w:r>
    </w:p>
    <w:p w14:paraId="1DAFE797" w14:textId="77777777" w:rsidR="008E7A2E" w:rsidRPr="008E7A2E" w:rsidRDefault="008E7A2E" w:rsidP="00AD7F32">
      <w:pPr>
        <w:spacing w:line="360" w:lineRule="auto"/>
        <w:rPr>
          <w:sz w:val="20"/>
          <w:lang w:val="fr-FR"/>
        </w:rPr>
      </w:pPr>
    </w:p>
    <w:p w14:paraId="00545E0E" w14:textId="77777777" w:rsidR="008E7A2E" w:rsidRPr="008E7A2E" w:rsidRDefault="008E7A2E" w:rsidP="00AD7F32">
      <w:pPr>
        <w:spacing w:line="360" w:lineRule="auto"/>
        <w:rPr>
          <w:b/>
          <w:bCs/>
          <w:sz w:val="20"/>
          <w:lang w:val="fr-FR"/>
        </w:rPr>
      </w:pPr>
      <w:r w:rsidRPr="008E7A2E">
        <w:rPr>
          <w:b/>
          <w:bCs/>
          <w:sz w:val="20"/>
          <w:lang w:val="fr-FR"/>
        </w:rPr>
        <w:t>La technique de signalisation n'a jamais été vue de cette manière jusqu'à présent.</w:t>
      </w:r>
    </w:p>
    <w:p w14:paraId="3FA8FC87" w14:textId="342ECF63" w:rsidR="008E7A2E" w:rsidRPr="008E7A2E" w:rsidRDefault="008E7A2E" w:rsidP="00AD7F32">
      <w:pPr>
        <w:spacing w:line="360" w:lineRule="auto"/>
        <w:rPr>
          <w:sz w:val="20"/>
          <w:lang w:val="fr-FR"/>
        </w:rPr>
      </w:pPr>
      <w:r w:rsidRPr="008E7A2E">
        <w:rPr>
          <w:sz w:val="20"/>
          <w:lang w:val="fr-FR"/>
        </w:rPr>
        <w:t>On peut tout à fait dire que l'</w:t>
      </w:r>
      <w:proofErr w:type="spellStart"/>
      <w:r w:rsidRPr="008E7A2E">
        <w:rPr>
          <w:sz w:val="20"/>
          <w:lang w:val="fr-FR"/>
        </w:rPr>
        <w:t>eSIGN</w:t>
      </w:r>
      <w:proofErr w:type="spellEnd"/>
      <w:r w:rsidRPr="008E7A2E">
        <w:rPr>
          <w:sz w:val="20"/>
          <w:lang w:val="fr-FR"/>
        </w:rPr>
        <w:t xml:space="preserve"> est la meilleure colonne lumineuse que WERMA ait jamais développée. Comme cette colonne lumineuse unique et esthétique est désormais disponible avec un boîtier blanc, elle offre encore plus de possibilités d'utilisation : </w:t>
      </w:r>
      <w:r w:rsidR="007A0D92">
        <w:rPr>
          <w:sz w:val="20"/>
          <w:lang w:val="fr-FR"/>
        </w:rPr>
        <w:t>o</w:t>
      </w:r>
      <w:r w:rsidRPr="008E7A2E">
        <w:rPr>
          <w:sz w:val="20"/>
          <w:lang w:val="fr-FR"/>
        </w:rPr>
        <w:t xml:space="preserve">utre les salles </w:t>
      </w:r>
      <w:r w:rsidRPr="008E7A2E">
        <w:rPr>
          <w:sz w:val="20"/>
          <w:lang w:val="fr-FR"/>
        </w:rPr>
        <w:lastRenderedPageBreak/>
        <w:t xml:space="preserve">blanches, elle est prédestinée à une utilisation dans la fabrication électronique, sur des machines blanches et claires, des automates d'assemblage ou des installations d'aspiration. </w:t>
      </w:r>
    </w:p>
    <w:p w14:paraId="50EC9EC9" w14:textId="77777777" w:rsidR="008E7A2E" w:rsidRPr="008E7A2E" w:rsidRDefault="008E7A2E" w:rsidP="00AD7F32">
      <w:pPr>
        <w:spacing w:line="360" w:lineRule="auto"/>
        <w:rPr>
          <w:sz w:val="20"/>
          <w:lang w:val="fr-FR"/>
        </w:rPr>
      </w:pPr>
    </w:p>
    <w:p w14:paraId="209461C8" w14:textId="442A7B7F" w:rsidR="000502E8" w:rsidRPr="008E7A2E" w:rsidRDefault="008E7A2E" w:rsidP="00AD7F32">
      <w:pPr>
        <w:spacing w:line="360" w:lineRule="auto"/>
        <w:rPr>
          <w:sz w:val="20"/>
          <w:lang w:val="fr-FR"/>
        </w:rPr>
      </w:pPr>
      <w:r w:rsidRPr="008E7A2E">
        <w:rPr>
          <w:sz w:val="20"/>
          <w:lang w:val="fr-FR"/>
        </w:rPr>
        <w:t>Son utilisation va du simple avertissement visuel ou de l'alarme optique/acoustique au niveau de matériel ou à la sécurité du bâtiment, en passant par l'affichage de l'état, du niveau de remplissage ou des pannes. De plus, avec ses deux tailles différentes, l'</w:t>
      </w:r>
      <w:proofErr w:type="spellStart"/>
      <w:r w:rsidRPr="008E7A2E">
        <w:rPr>
          <w:sz w:val="20"/>
          <w:lang w:val="fr-FR"/>
        </w:rPr>
        <w:t>eSIGN</w:t>
      </w:r>
      <w:proofErr w:type="spellEnd"/>
      <w:r w:rsidRPr="008E7A2E">
        <w:rPr>
          <w:sz w:val="20"/>
          <w:lang w:val="fr-FR"/>
        </w:rPr>
        <w:t xml:space="preserve"> offre une flexibilité maximale : 15 ou 9 segments, avec ou sans sirène, version standard 24 V avec configuration via USB ou avec la technologie IO-Link.</w:t>
      </w:r>
    </w:p>
    <w:p w14:paraId="77780A8C" w14:textId="77777777" w:rsidR="008E7A2E" w:rsidRPr="008E7A2E" w:rsidRDefault="008E7A2E" w:rsidP="00AD7F32">
      <w:pPr>
        <w:spacing w:line="360" w:lineRule="auto"/>
        <w:rPr>
          <w:sz w:val="20"/>
          <w:lang w:val="fr-FR"/>
        </w:rPr>
      </w:pPr>
    </w:p>
    <w:p w14:paraId="53399558" w14:textId="77777777" w:rsidR="008E7A2E" w:rsidRPr="008E7A2E" w:rsidRDefault="008E7A2E" w:rsidP="00AD7F32">
      <w:pPr>
        <w:pStyle w:val="Titel"/>
        <w:tabs>
          <w:tab w:val="left" w:pos="6804"/>
        </w:tabs>
        <w:spacing w:line="360" w:lineRule="auto"/>
        <w:jc w:val="left"/>
        <w:outlineLvl w:val="0"/>
        <w:rPr>
          <w:szCs w:val="20"/>
          <w:lang w:val="fr-FR"/>
        </w:rPr>
      </w:pPr>
      <w:r w:rsidRPr="008E7A2E">
        <w:rPr>
          <w:szCs w:val="20"/>
          <w:lang w:val="fr-FR"/>
        </w:rPr>
        <w:t>Une pureté contrôlée pour encore plus de sécurité</w:t>
      </w:r>
    </w:p>
    <w:p w14:paraId="63232DCE" w14:textId="10EABB40" w:rsidR="008E7A2E" w:rsidRPr="008E7A2E" w:rsidRDefault="008E7A2E" w:rsidP="00AD7F32">
      <w:pPr>
        <w:pStyle w:val="Titel"/>
        <w:tabs>
          <w:tab w:val="left" w:pos="6804"/>
        </w:tabs>
        <w:spacing w:line="360" w:lineRule="auto"/>
        <w:jc w:val="left"/>
        <w:outlineLvl w:val="0"/>
        <w:rPr>
          <w:b w:val="0"/>
          <w:bCs w:val="0"/>
          <w:szCs w:val="20"/>
          <w:lang w:val="fr-FR"/>
        </w:rPr>
      </w:pPr>
      <w:r w:rsidRPr="008E7A2E">
        <w:rPr>
          <w:b w:val="0"/>
          <w:bCs w:val="0"/>
          <w:szCs w:val="20"/>
          <w:lang w:val="fr-FR"/>
        </w:rPr>
        <w:t>De nombreux secteurs dépendent d'une fabrication dans des conditions de pureté élevées, voire maximales. La moindre impureté dans le processus de fabrication entraîne des perturbations et des pertes considérables, de sorte que le besoin d'installations et d'appareils adaptés aux salles blanches ne cesse d'augmenter. C'est pourquoi l</w:t>
      </w:r>
      <w:r w:rsidR="007A0D92">
        <w:rPr>
          <w:b w:val="0"/>
          <w:bCs w:val="0"/>
          <w:szCs w:val="20"/>
          <w:lang w:val="fr-FR"/>
        </w:rPr>
        <w:t>a</w:t>
      </w:r>
      <w:r w:rsidRPr="008E7A2E">
        <w:rPr>
          <w:b w:val="0"/>
          <w:bCs w:val="0"/>
          <w:szCs w:val="20"/>
          <w:lang w:val="fr-FR"/>
        </w:rPr>
        <w:t xml:space="preserve"> nouvel</w:t>
      </w:r>
      <w:r w:rsidR="007A0D92">
        <w:rPr>
          <w:b w:val="0"/>
          <w:bCs w:val="0"/>
          <w:szCs w:val="20"/>
          <w:lang w:val="fr-FR"/>
        </w:rPr>
        <w:t>le</w:t>
      </w:r>
      <w:r w:rsidRPr="008E7A2E">
        <w:rPr>
          <w:b w:val="0"/>
          <w:bCs w:val="0"/>
          <w:szCs w:val="20"/>
          <w:lang w:val="fr-FR"/>
        </w:rPr>
        <w:t xml:space="preserve"> </w:t>
      </w:r>
      <w:proofErr w:type="spellStart"/>
      <w:r w:rsidRPr="008E7A2E">
        <w:rPr>
          <w:b w:val="0"/>
          <w:bCs w:val="0"/>
          <w:szCs w:val="20"/>
          <w:lang w:val="fr-FR"/>
        </w:rPr>
        <w:t>eSIGN</w:t>
      </w:r>
      <w:proofErr w:type="spellEnd"/>
      <w:r w:rsidRPr="008E7A2E">
        <w:rPr>
          <w:b w:val="0"/>
          <w:bCs w:val="0"/>
          <w:szCs w:val="20"/>
          <w:lang w:val="fr-FR"/>
        </w:rPr>
        <w:t xml:space="preserve"> a été développé, testé et certifié selon les critères les plus stricts et porte le label de qualité "Fraunhofer </w:t>
      </w:r>
      <w:proofErr w:type="spellStart"/>
      <w:r w:rsidRPr="008E7A2E">
        <w:rPr>
          <w:b w:val="0"/>
          <w:bCs w:val="0"/>
          <w:szCs w:val="20"/>
          <w:lang w:val="fr-FR"/>
        </w:rPr>
        <w:t>Tested</w:t>
      </w:r>
      <w:proofErr w:type="spellEnd"/>
      <w:r w:rsidRPr="008E7A2E">
        <w:rPr>
          <w:b w:val="0"/>
          <w:bCs w:val="0"/>
          <w:szCs w:val="20"/>
          <w:lang w:val="fr-FR"/>
        </w:rPr>
        <w:t xml:space="preserve"> </w:t>
      </w:r>
      <w:proofErr w:type="spellStart"/>
      <w:r w:rsidRPr="008E7A2E">
        <w:rPr>
          <w:b w:val="0"/>
          <w:bCs w:val="0"/>
          <w:szCs w:val="20"/>
          <w:lang w:val="fr-FR"/>
        </w:rPr>
        <w:t>Device</w:t>
      </w:r>
      <w:proofErr w:type="spellEnd"/>
      <w:r w:rsidRPr="008E7A2E">
        <w:rPr>
          <w:b w:val="0"/>
          <w:bCs w:val="0"/>
          <w:szCs w:val="20"/>
          <w:lang w:val="fr-FR"/>
        </w:rPr>
        <w:t xml:space="preserve">" - une marque de contrôle de renommée internationale pour les produits qui ont été qualifiés objectivement quant à leur compatibilité avec les salles blanches selon des normes et des directives reconnues. </w:t>
      </w:r>
    </w:p>
    <w:p w14:paraId="57A113B2" w14:textId="77777777" w:rsidR="008E7A2E" w:rsidRPr="008E7A2E" w:rsidRDefault="008E7A2E" w:rsidP="008E7A2E">
      <w:pPr>
        <w:pStyle w:val="Titel"/>
        <w:tabs>
          <w:tab w:val="left" w:pos="6804"/>
        </w:tabs>
        <w:spacing w:line="360" w:lineRule="auto"/>
        <w:jc w:val="left"/>
        <w:outlineLvl w:val="0"/>
        <w:rPr>
          <w:b w:val="0"/>
          <w:bCs w:val="0"/>
          <w:szCs w:val="20"/>
          <w:lang w:val="fr-FR"/>
        </w:rPr>
      </w:pPr>
    </w:p>
    <w:p w14:paraId="597D8807" w14:textId="6FD9DFEB" w:rsidR="00340855" w:rsidRPr="008E7A2E" w:rsidRDefault="008E7A2E" w:rsidP="008E7A2E">
      <w:pPr>
        <w:pStyle w:val="Titel"/>
        <w:tabs>
          <w:tab w:val="left" w:pos="6804"/>
        </w:tabs>
        <w:spacing w:line="360" w:lineRule="auto"/>
        <w:jc w:val="left"/>
        <w:outlineLvl w:val="0"/>
        <w:rPr>
          <w:b w:val="0"/>
          <w:bCs w:val="0"/>
          <w:szCs w:val="20"/>
          <w:lang w:val="fr-FR"/>
        </w:rPr>
      </w:pPr>
      <w:r w:rsidRPr="008E7A2E">
        <w:rPr>
          <w:b w:val="0"/>
          <w:bCs w:val="0"/>
          <w:szCs w:val="20"/>
          <w:lang w:val="fr-FR"/>
        </w:rPr>
        <w:t xml:space="preserve">En outre, l'indice de protection élevé IP66 / IP69k garantit une meilleure résistance aux substances </w:t>
      </w:r>
      <w:r w:rsidR="007A0D92">
        <w:rPr>
          <w:b w:val="0"/>
          <w:bCs w:val="0"/>
          <w:szCs w:val="20"/>
          <w:lang w:val="fr-FR"/>
        </w:rPr>
        <w:t>présentes dans la</w:t>
      </w:r>
      <w:r w:rsidRPr="008E7A2E">
        <w:rPr>
          <w:b w:val="0"/>
          <w:bCs w:val="0"/>
          <w:szCs w:val="20"/>
          <w:lang w:val="fr-FR"/>
        </w:rPr>
        <w:t xml:space="preserve"> production, </w:t>
      </w:r>
      <w:r w:rsidR="007A0D92">
        <w:rPr>
          <w:b w:val="0"/>
          <w:bCs w:val="0"/>
          <w:szCs w:val="20"/>
          <w:lang w:val="fr-FR"/>
        </w:rPr>
        <w:t xml:space="preserve">alors que la norme </w:t>
      </w:r>
      <w:r w:rsidRPr="008E7A2E">
        <w:rPr>
          <w:b w:val="0"/>
          <w:bCs w:val="0"/>
          <w:szCs w:val="20"/>
          <w:lang w:val="fr-FR"/>
        </w:rPr>
        <w:t>UL 4X garantit une résistance aux rayons UV et aux influences environnementales.</w:t>
      </w:r>
    </w:p>
    <w:p w14:paraId="3FD851C1" w14:textId="77777777" w:rsidR="008E7A2E" w:rsidRPr="008E7A2E" w:rsidRDefault="008E7A2E" w:rsidP="008E7A2E">
      <w:pPr>
        <w:pStyle w:val="Titel"/>
        <w:tabs>
          <w:tab w:val="left" w:pos="6804"/>
        </w:tabs>
        <w:spacing w:line="360" w:lineRule="auto"/>
        <w:jc w:val="left"/>
        <w:outlineLvl w:val="0"/>
        <w:rPr>
          <w:b w:val="0"/>
          <w:lang w:val="fr-FR"/>
        </w:rPr>
      </w:pPr>
    </w:p>
    <w:p w14:paraId="68C53174" w14:textId="77777777" w:rsidR="00992455" w:rsidRPr="008E7A2E" w:rsidRDefault="008E7A2E" w:rsidP="00C54DE2">
      <w:pPr>
        <w:spacing w:line="360" w:lineRule="auto"/>
        <w:jc w:val="both"/>
        <w:rPr>
          <w:b/>
          <w:sz w:val="20"/>
          <w:lang w:val="fr-FR"/>
        </w:rPr>
      </w:pPr>
      <w:r>
        <w:rPr>
          <w:b/>
          <w:sz w:val="20"/>
          <w:szCs w:val="24"/>
          <w:lang w:val="fr-FR"/>
        </w:rPr>
        <w:t xml:space="preserve">Images - </w:t>
      </w:r>
      <w:r w:rsidRPr="008E7A2E">
        <w:rPr>
          <w:b/>
          <w:sz w:val="20"/>
          <w:szCs w:val="24"/>
          <w:lang w:val="fr-FR"/>
        </w:rPr>
        <w:t>Colonne de signalisation innovante, également pour les salles blanches</w:t>
      </w:r>
    </w:p>
    <w:p w14:paraId="70070EE5" w14:textId="77777777" w:rsidR="00E22D4B" w:rsidRPr="008E7A2E" w:rsidRDefault="00E22D4B" w:rsidP="003277E2">
      <w:pPr>
        <w:spacing w:line="360" w:lineRule="auto"/>
        <w:rPr>
          <w:b/>
          <w:sz w:val="20"/>
          <w:lang w:val="fr-FR"/>
        </w:rPr>
      </w:pPr>
    </w:p>
    <w:p w14:paraId="59D36CA3" w14:textId="680D3810" w:rsidR="004D6297" w:rsidRPr="00AD7F32" w:rsidRDefault="00CA201F" w:rsidP="002B2CCE">
      <w:pPr>
        <w:spacing w:line="360" w:lineRule="auto"/>
        <w:rPr>
          <w:sz w:val="20"/>
          <w:u w:val="single"/>
          <w:lang w:val="fr-FR"/>
        </w:rPr>
      </w:pPr>
      <w:r>
        <w:rPr>
          <w:noProof/>
        </w:rPr>
        <w:drawing>
          <wp:inline distT="0" distB="0" distL="0" distR="0" wp14:anchorId="6445BEE1" wp14:editId="182F423F">
            <wp:extent cx="1624965" cy="1386840"/>
            <wp:effectExtent l="0" t="0" r="0" b="0"/>
            <wp:docPr id="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l="21120" r="21448"/>
                    <a:stretch>
                      <a:fillRect/>
                    </a:stretch>
                  </pic:blipFill>
                  <pic:spPr bwMode="auto">
                    <a:xfrm>
                      <a:off x="0" y="0"/>
                      <a:ext cx="1624965" cy="1386840"/>
                    </a:xfrm>
                    <a:prstGeom prst="rect">
                      <a:avLst/>
                    </a:prstGeom>
                    <a:noFill/>
                    <a:ln>
                      <a:noFill/>
                    </a:ln>
                  </pic:spPr>
                </pic:pic>
              </a:graphicData>
            </a:graphic>
          </wp:inline>
        </w:drawing>
      </w:r>
      <w:r w:rsidR="002B2CCE" w:rsidRPr="00AD7F32">
        <w:rPr>
          <w:lang w:val="fr-FR"/>
        </w:rPr>
        <w:t xml:space="preserve"> </w:t>
      </w:r>
      <w:r>
        <w:rPr>
          <w:noProof/>
        </w:rPr>
        <w:drawing>
          <wp:inline distT="0" distB="0" distL="0" distR="0" wp14:anchorId="62B8A00B" wp14:editId="62976FAC">
            <wp:extent cx="1624965" cy="1285240"/>
            <wp:effectExtent l="0" t="0" r="0" b="0"/>
            <wp:docPr id="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l="17929" r="19725"/>
                    <a:stretch>
                      <a:fillRect/>
                    </a:stretch>
                  </pic:blipFill>
                  <pic:spPr bwMode="auto">
                    <a:xfrm>
                      <a:off x="0" y="0"/>
                      <a:ext cx="1624965" cy="1285240"/>
                    </a:xfrm>
                    <a:prstGeom prst="rect">
                      <a:avLst/>
                    </a:prstGeom>
                    <a:noFill/>
                    <a:ln>
                      <a:noFill/>
                    </a:ln>
                  </pic:spPr>
                </pic:pic>
              </a:graphicData>
            </a:graphic>
          </wp:inline>
        </w:drawing>
      </w:r>
      <w:r w:rsidR="002B2CCE" w:rsidRPr="00AD7F32">
        <w:rPr>
          <w:lang w:val="fr-FR"/>
        </w:rPr>
        <w:t xml:space="preserve">  </w:t>
      </w:r>
    </w:p>
    <w:p w14:paraId="1EFB9663" w14:textId="77777777" w:rsidR="004D6297" w:rsidRPr="00AD7F32" w:rsidRDefault="004D6297" w:rsidP="004D6297">
      <w:pPr>
        <w:spacing w:line="360" w:lineRule="auto"/>
        <w:rPr>
          <w:b/>
          <w:bCs/>
          <w:sz w:val="20"/>
          <w:lang w:val="fr-FR"/>
        </w:rPr>
      </w:pPr>
    </w:p>
    <w:p w14:paraId="34C52065" w14:textId="77777777" w:rsidR="003277E2" w:rsidRPr="008E7A2E" w:rsidRDefault="008E7A2E" w:rsidP="003277E2">
      <w:pPr>
        <w:spacing w:line="360" w:lineRule="auto"/>
        <w:rPr>
          <w:sz w:val="20"/>
          <w:lang w:val="fr-FR"/>
        </w:rPr>
      </w:pPr>
      <w:r w:rsidRPr="008E7A2E">
        <w:rPr>
          <w:b/>
          <w:sz w:val="20"/>
          <w:lang w:val="fr-FR"/>
        </w:rPr>
        <w:t>Image</w:t>
      </w:r>
      <w:r w:rsidR="003277E2" w:rsidRPr="008E7A2E">
        <w:rPr>
          <w:sz w:val="20"/>
          <w:lang w:val="fr-FR"/>
        </w:rPr>
        <w:t xml:space="preserve">: </w:t>
      </w:r>
      <w:r w:rsidRPr="008E7A2E">
        <w:rPr>
          <w:sz w:val="20"/>
          <w:lang w:val="fr-FR"/>
        </w:rPr>
        <w:t>L'</w:t>
      </w:r>
      <w:proofErr w:type="spellStart"/>
      <w:r w:rsidRPr="008E7A2E">
        <w:rPr>
          <w:sz w:val="20"/>
          <w:lang w:val="fr-FR"/>
        </w:rPr>
        <w:t>eSIGN</w:t>
      </w:r>
      <w:proofErr w:type="spellEnd"/>
      <w:r w:rsidRPr="008E7A2E">
        <w:rPr>
          <w:sz w:val="20"/>
          <w:lang w:val="fr-FR"/>
        </w:rPr>
        <w:t xml:space="preserve"> est désormais disponible en blanc, ce qui le prédestine à une utilisation dans des salles blanches ou sur des machines blanches.</w:t>
      </w:r>
    </w:p>
    <w:p w14:paraId="097880A9" w14:textId="77777777" w:rsidR="002B2CCE" w:rsidRPr="008E7A2E" w:rsidRDefault="002B2CCE" w:rsidP="003277E2">
      <w:pPr>
        <w:spacing w:line="360" w:lineRule="auto"/>
        <w:rPr>
          <w:sz w:val="20"/>
          <w:lang w:val="fr-FR"/>
        </w:rPr>
      </w:pPr>
    </w:p>
    <w:p w14:paraId="6EEC8F2F" w14:textId="6703C3FE" w:rsidR="002B2CCE" w:rsidRPr="002B2CCE" w:rsidRDefault="00CA201F" w:rsidP="002B2CCE">
      <w:pPr>
        <w:spacing w:line="360" w:lineRule="auto"/>
        <w:rPr>
          <w:b/>
          <w:sz w:val="20"/>
          <w:u w:val="single"/>
        </w:rPr>
      </w:pPr>
      <w:r w:rsidRPr="002B2CCE">
        <w:rPr>
          <w:noProof/>
          <w:u w:val="single"/>
        </w:rPr>
        <w:drawing>
          <wp:inline distT="0" distB="0" distL="0" distR="0" wp14:anchorId="5FE0ABD2" wp14:editId="04C3CFB3">
            <wp:extent cx="2982595" cy="1478280"/>
            <wp:effectExtent l="0" t="0" r="0" b="0"/>
            <wp:docPr id="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982595" cy="1478280"/>
                    </a:xfrm>
                    <a:prstGeom prst="rect">
                      <a:avLst/>
                    </a:prstGeom>
                    <a:noFill/>
                    <a:ln>
                      <a:noFill/>
                    </a:ln>
                  </pic:spPr>
                </pic:pic>
              </a:graphicData>
            </a:graphic>
          </wp:inline>
        </w:drawing>
      </w:r>
    </w:p>
    <w:p w14:paraId="043DFC55" w14:textId="0FC820A4" w:rsidR="002B2CCE" w:rsidRPr="008E7A2E" w:rsidRDefault="008E7A2E" w:rsidP="002B2CCE">
      <w:pPr>
        <w:spacing w:line="360" w:lineRule="auto"/>
        <w:rPr>
          <w:sz w:val="20"/>
          <w:lang w:val="fr-FR"/>
        </w:rPr>
      </w:pPr>
      <w:r w:rsidRPr="008E7A2E">
        <w:rPr>
          <w:b/>
          <w:sz w:val="20"/>
          <w:lang w:val="fr-FR"/>
        </w:rPr>
        <w:t>Image</w:t>
      </w:r>
      <w:r w:rsidR="002B2CCE" w:rsidRPr="008E7A2E">
        <w:rPr>
          <w:b/>
          <w:bCs/>
          <w:sz w:val="20"/>
          <w:lang w:val="fr-FR"/>
        </w:rPr>
        <w:t xml:space="preserve">: </w:t>
      </w:r>
      <w:proofErr w:type="spellStart"/>
      <w:r w:rsidRPr="008E7A2E">
        <w:rPr>
          <w:sz w:val="20"/>
          <w:lang w:val="fr-FR"/>
        </w:rPr>
        <w:t>eSIGN</w:t>
      </w:r>
      <w:proofErr w:type="spellEnd"/>
      <w:r w:rsidRPr="008E7A2E">
        <w:rPr>
          <w:sz w:val="20"/>
          <w:lang w:val="fr-FR"/>
        </w:rPr>
        <w:t xml:space="preserve"> - un signe visible de progrès conséquent : des </w:t>
      </w:r>
      <w:r w:rsidR="007A0D92">
        <w:rPr>
          <w:sz w:val="20"/>
          <w:lang w:val="fr-FR"/>
        </w:rPr>
        <w:t>caractéristiques</w:t>
      </w:r>
      <w:r w:rsidRPr="008E7A2E">
        <w:rPr>
          <w:sz w:val="20"/>
          <w:lang w:val="fr-FR"/>
        </w:rPr>
        <w:t xml:space="preserve"> fortes, une compatibilité maximale et un design industriel qui allie fonctionnalité, style et robustesse.</w:t>
      </w:r>
    </w:p>
    <w:p w14:paraId="5905FEE7" w14:textId="77777777" w:rsidR="004769FA" w:rsidRPr="008E7A2E" w:rsidRDefault="004769FA" w:rsidP="00B968B9">
      <w:pPr>
        <w:spacing w:line="360" w:lineRule="auto"/>
        <w:rPr>
          <w:sz w:val="20"/>
          <w:lang w:val="fr-FR"/>
        </w:rPr>
      </w:pPr>
    </w:p>
    <w:p w14:paraId="5610BC55" w14:textId="02E7560F" w:rsidR="00123BF2" w:rsidRDefault="00CA201F" w:rsidP="00B968B9">
      <w:pPr>
        <w:spacing w:line="360" w:lineRule="auto"/>
        <w:rPr>
          <w:sz w:val="20"/>
        </w:rPr>
      </w:pPr>
      <w:r>
        <w:rPr>
          <w:noProof/>
        </w:rPr>
        <w:drawing>
          <wp:inline distT="0" distB="0" distL="0" distR="0" wp14:anchorId="492C91B9" wp14:editId="14EDD3E9">
            <wp:extent cx="1736090" cy="139319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cstate="print">
                      <a:extLst>
                        <a:ext uri="{28A0092B-C50C-407E-A947-70E740481C1C}">
                          <a14:useLocalDpi xmlns:a14="http://schemas.microsoft.com/office/drawing/2010/main" val="0"/>
                        </a:ext>
                      </a:extLst>
                    </a:blip>
                    <a:srcRect l="10785"/>
                    <a:stretch>
                      <a:fillRect/>
                    </a:stretch>
                  </pic:blipFill>
                  <pic:spPr bwMode="auto">
                    <a:xfrm>
                      <a:off x="0" y="0"/>
                      <a:ext cx="1736090" cy="1393190"/>
                    </a:xfrm>
                    <a:prstGeom prst="rect">
                      <a:avLst/>
                    </a:prstGeom>
                    <a:noFill/>
                    <a:ln>
                      <a:noFill/>
                    </a:ln>
                  </pic:spPr>
                </pic:pic>
              </a:graphicData>
            </a:graphic>
          </wp:inline>
        </w:drawing>
      </w:r>
    </w:p>
    <w:p w14:paraId="5B15EF9B" w14:textId="146A1A2D" w:rsidR="00E22D4B" w:rsidRPr="008E7A2E" w:rsidRDefault="008E7A2E" w:rsidP="00E22D4B">
      <w:pPr>
        <w:spacing w:line="360" w:lineRule="auto"/>
        <w:rPr>
          <w:sz w:val="20"/>
          <w:lang w:val="fr-FR"/>
        </w:rPr>
      </w:pPr>
      <w:r w:rsidRPr="008E7A2E">
        <w:rPr>
          <w:b/>
          <w:sz w:val="20"/>
          <w:lang w:val="fr-FR"/>
        </w:rPr>
        <w:t>Image</w:t>
      </w:r>
      <w:r w:rsidR="00123BF2" w:rsidRPr="008E7A2E">
        <w:rPr>
          <w:sz w:val="20"/>
          <w:lang w:val="fr-FR"/>
        </w:rPr>
        <w:t xml:space="preserve">: </w:t>
      </w:r>
      <w:r w:rsidRPr="008E7A2E">
        <w:rPr>
          <w:sz w:val="20"/>
          <w:lang w:val="fr-FR"/>
        </w:rPr>
        <w:t xml:space="preserve">L'indice de protection élevé IP66 / IP69k garantit une meilleure résistance aux substances typiques de la production, </w:t>
      </w:r>
      <w:r w:rsidR="00CA201F">
        <w:rPr>
          <w:sz w:val="20"/>
          <w:lang w:val="fr-FR"/>
        </w:rPr>
        <w:t>alors que la norme</w:t>
      </w:r>
      <w:r w:rsidRPr="008E7A2E">
        <w:rPr>
          <w:sz w:val="20"/>
          <w:lang w:val="fr-FR"/>
        </w:rPr>
        <w:t xml:space="preserve"> UL 4X garantit une résistance aux rayons UV et aux influences environnementales.</w:t>
      </w:r>
    </w:p>
    <w:p w14:paraId="7395E845" w14:textId="77777777" w:rsidR="00123BF2" w:rsidRPr="008E7A2E" w:rsidRDefault="00123BF2" w:rsidP="00123BF2">
      <w:pPr>
        <w:spacing w:line="360" w:lineRule="auto"/>
        <w:rPr>
          <w:sz w:val="20"/>
          <w:lang w:val="fr-FR"/>
        </w:rPr>
      </w:pPr>
    </w:p>
    <w:p w14:paraId="58FC8C89" w14:textId="7CBFFE7D" w:rsidR="00962D50" w:rsidRDefault="00CA201F" w:rsidP="00123BF2">
      <w:pPr>
        <w:spacing w:line="360" w:lineRule="auto"/>
        <w:rPr>
          <w:sz w:val="20"/>
        </w:rPr>
      </w:pPr>
      <w:r>
        <w:rPr>
          <w:noProof/>
        </w:rPr>
        <w:drawing>
          <wp:inline distT="0" distB="0" distL="0" distR="0" wp14:anchorId="4DDF3867" wp14:editId="3CB8130F">
            <wp:extent cx="2285365" cy="128460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285365" cy="1284605"/>
                    </a:xfrm>
                    <a:prstGeom prst="rect">
                      <a:avLst/>
                    </a:prstGeom>
                    <a:noFill/>
                    <a:ln>
                      <a:noFill/>
                    </a:ln>
                  </pic:spPr>
                </pic:pic>
              </a:graphicData>
            </a:graphic>
          </wp:inline>
        </w:drawing>
      </w:r>
    </w:p>
    <w:p w14:paraId="6BA84C24" w14:textId="77777777" w:rsidR="00962D50" w:rsidRPr="008E7A2E" w:rsidRDefault="008E7A2E" w:rsidP="00123BF2">
      <w:pPr>
        <w:spacing w:line="360" w:lineRule="auto"/>
        <w:rPr>
          <w:sz w:val="20"/>
          <w:lang w:val="fr-FR"/>
        </w:rPr>
      </w:pPr>
      <w:r w:rsidRPr="008E7A2E">
        <w:rPr>
          <w:b/>
          <w:sz w:val="20"/>
          <w:lang w:val="fr-FR"/>
        </w:rPr>
        <w:t>Image</w:t>
      </w:r>
      <w:r w:rsidR="00340855" w:rsidRPr="008E7A2E">
        <w:rPr>
          <w:sz w:val="20"/>
          <w:lang w:val="fr-FR"/>
        </w:rPr>
        <w:t xml:space="preserve">: </w:t>
      </w:r>
      <w:r w:rsidRPr="008E7A2E">
        <w:rPr>
          <w:sz w:val="20"/>
          <w:lang w:val="fr-FR"/>
        </w:rPr>
        <w:t>Noir ou blanc, l'</w:t>
      </w:r>
      <w:proofErr w:type="spellStart"/>
      <w:r w:rsidRPr="008E7A2E">
        <w:rPr>
          <w:sz w:val="20"/>
          <w:lang w:val="fr-FR"/>
        </w:rPr>
        <w:t>eSIGN</w:t>
      </w:r>
      <w:proofErr w:type="spellEnd"/>
      <w:r w:rsidRPr="008E7A2E">
        <w:rPr>
          <w:sz w:val="20"/>
          <w:lang w:val="fr-FR"/>
        </w:rPr>
        <w:t xml:space="preserve"> est toujours le bon choix.</w:t>
      </w:r>
    </w:p>
    <w:p w14:paraId="327E0241" w14:textId="77777777" w:rsidR="00340855" w:rsidRPr="008E7A2E" w:rsidRDefault="00340855" w:rsidP="00B968B9">
      <w:pPr>
        <w:spacing w:line="360" w:lineRule="auto"/>
        <w:rPr>
          <w:sz w:val="20"/>
          <w:lang w:val="fr-FR"/>
        </w:rPr>
      </w:pPr>
    </w:p>
    <w:p w14:paraId="27295726" w14:textId="77777777" w:rsidR="00340855" w:rsidRPr="008E7A2E" w:rsidRDefault="00340855" w:rsidP="00B968B9">
      <w:pPr>
        <w:spacing w:line="360" w:lineRule="auto"/>
        <w:rPr>
          <w:sz w:val="20"/>
          <w:lang w:val="fr-FR"/>
        </w:rPr>
      </w:pPr>
    </w:p>
    <w:p w14:paraId="780116FB" w14:textId="77777777" w:rsidR="00340855" w:rsidRPr="008E7A2E" w:rsidRDefault="00340855" w:rsidP="00B968B9">
      <w:pPr>
        <w:spacing w:line="360" w:lineRule="auto"/>
        <w:rPr>
          <w:sz w:val="20"/>
          <w:lang w:val="fr-FR"/>
        </w:rPr>
      </w:pPr>
    </w:p>
    <w:p w14:paraId="5CDB94A4" w14:textId="77777777" w:rsidR="00340855" w:rsidRPr="008E7A2E" w:rsidRDefault="00340855" w:rsidP="00B968B9">
      <w:pPr>
        <w:spacing w:line="360" w:lineRule="auto"/>
        <w:rPr>
          <w:sz w:val="20"/>
          <w:lang w:val="fr-FR"/>
        </w:rPr>
      </w:pPr>
    </w:p>
    <w:p w14:paraId="6EE24259" w14:textId="77777777" w:rsidR="00340855" w:rsidRPr="008E7A2E" w:rsidRDefault="00340855" w:rsidP="00B968B9">
      <w:pPr>
        <w:spacing w:line="360" w:lineRule="auto"/>
        <w:rPr>
          <w:sz w:val="20"/>
          <w:lang w:val="fr-FR"/>
        </w:rPr>
      </w:pPr>
    </w:p>
    <w:p w14:paraId="79184A50" w14:textId="77777777" w:rsidR="00340855" w:rsidRPr="008E7A2E" w:rsidRDefault="00340855" w:rsidP="00B968B9">
      <w:pPr>
        <w:spacing w:line="360" w:lineRule="auto"/>
        <w:rPr>
          <w:sz w:val="20"/>
          <w:lang w:val="fr-FR"/>
        </w:rPr>
      </w:pPr>
    </w:p>
    <w:p w14:paraId="33E7D42D" w14:textId="77777777" w:rsidR="00340855" w:rsidRPr="008E7A2E" w:rsidRDefault="00340855" w:rsidP="00B968B9">
      <w:pPr>
        <w:spacing w:line="360" w:lineRule="auto"/>
        <w:rPr>
          <w:sz w:val="20"/>
          <w:lang w:val="fr-FR"/>
        </w:rPr>
      </w:pPr>
    </w:p>
    <w:p w14:paraId="5FC39897" w14:textId="77777777" w:rsidR="00340855" w:rsidRPr="008E7A2E" w:rsidRDefault="00340855" w:rsidP="00B968B9">
      <w:pPr>
        <w:spacing w:line="360" w:lineRule="auto"/>
        <w:rPr>
          <w:sz w:val="20"/>
          <w:lang w:val="fr-FR"/>
        </w:rPr>
      </w:pPr>
    </w:p>
    <w:p w14:paraId="6DC1B551" w14:textId="77777777" w:rsidR="00340855" w:rsidRPr="008E7A2E" w:rsidRDefault="00340855" w:rsidP="00B968B9">
      <w:pPr>
        <w:spacing w:line="360" w:lineRule="auto"/>
        <w:rPr>
          <w:sz w:val="20"/>
          <w:lang w:val="fr-FR"/>
        </w:rPr>
      </w:pPr>
    </w:p>
    <w:p w14:paraId="3B55C3CF" w14:textId="1509E1F6" w:rsidR="00F27FD4" w:rsidRPr="00B968B9" w:rsidRDefault="00CA201F" w:rsidP="00B968B9">
      <w:pPr>
        <w:spacing w:line="360" w:lineRule="auto"/>
        <w:rPr>
          <w:sz w:val="20"/>
        </w:rPr>
      </w:pPr>
      <w:r w:rsidRPr="00B968B9">
        <w:rPr>
          <w:noProof/>
          <w:sz w:val="20"/>
        </w:rPr>
        <mc:AlternateContent>
          <mc:Choice Requires="wps">
            <w:drawing>
              <wp:anchor distT="0" distB="0" distL="114300" distR="114300" simplePos="0" relativeHeight="251657728" behindDoc="0" locked="0" layoutInCell="1" allowOverlap="1" wp14:anchorId="0783AB3A" wp14:editId="6DE21343">
                <wp:simplePos x="0" y="0"/>
                <wp:positionH relativeFrom="column">
                  <wp:posOffset>-10160</wp:posOffset>
                </wp:positionH>
                <wp:positionV relativeFrom="paragraph">
                  <wp:posOffset>206375</wp:posOffset>
                </wp:positionV>
                <wp:extent cx="4465320" cy="3477260"/>
                <wp:effectExtent l="0" t="0" r="0" b="8890"/>
                <wp:wrapNone/>
                <wp:docPr id="9" name="Rechteck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4465320" cy="3477260"/>
                        </a:xfrm>
                        <a:prstGeom prst="rect">
                          <a:avLst/>
                        </a:prstGeom>
                        <a:solidFill>
                          <a:sysClr val="window" lastClr="FFFFFF">
                            <a:lumMod val="95000"/>
                          </a:sysClr>
                        </a:solidFill>
                        <a:ln w="25400" cap="flat" cmpd="sng" algn="ctr">
                          <a:solidFill>
                            <a:sysClr val="window" lastClr="FFFFFF">
                              <a:lumMod val="85000"/>
                            </a:sysClr>
                          </a:solidFill>
                          <a:prstDash val="solid"/>
                        </a:ln>
                        <a:effectLst/>
                      </wps:spPr>
                      <wps:txbx>
                        <w:txbxContent>
                          <w:p w14:paraId="51143024" w14:textId="77777777" w:rsidR="008E7A2E" w:rsidRPr="008E7A2E" w:rsidRDefault="008E7A2E" w:rsidP="008E7A2E">
                            <w:pPr>
                              <w:spacing w:line="360" w:lineRule="auto"/>
                              <w:rPr>
                                <w:rFonts w:cs="Arial"/>
                                <w:b/>
                                <w:color w:val="000000"/>
                                <w:sz w:val="20"/>
                                <w:lang w:val="fr-FR"/>
                              </w:rPr>
                            </w:pPr>
                            <w:r w:rsidRPr="008E7A2E">
                              <w:rPr>
                                <w:rFonts w:cs="Arial"/>
                                <w:b/>
                                <w:color w:val="000000"/>
                                <w:sz w:val="20"/>
                                <w:lang w:val="fr-FR"/>
                              </w:rPr>
                              <w:t>Portrait de l'entreprise :</w:t>
                            </w:r>
                          </w:p>
                          <w:p w14:paraId="0E87B238" w14:textId="77777777" w:rsidR="008E7A2E" w:rsidRPr="008E7A2E" w:rsidRDefault="008E7A2E" w:rsidP="008E7A2E">
                            <w:pPr>
                              <w:spacing w:line="360" w:lineRule="auto"/>
                              <w:rPr>
                                <w:rFonts w:cs="Arial"/>
                                <w:bCs/>
                                <w:color w:val="000000"/>
                                <w:sz w:val="20"/>
                                <w:lang w:val="fr-FR"/>
                              </w:rPr>
                            </w:pPr>
                            <w:r w:rsidRPr="008E7A2E">
                              <w:rPr>
                                <w:rFonts w:cs="Arial"/>
                                <w:bCs/>
                                <w:color w:val="000000"/>
                                <w:sz w:val="20"/>
                                <w:lang w:val="fr-FR"/>
                              </w:rPr>
                              <w:t>WERMA Signaltechnik GmbH + Co. KG est une entreprise en pleine expansion mondiale qui emploie plus de 390 personnes sur 8 sites. Dans le domaine de la signalisation, l'entreprise familiale fondée en 1950 compte parmi les leaders du marché mondial et est également leader technologique.</w:t>
                            </w:r>
                          </w:p>
                          <w:p w14:paraId="06CCB95B" w14:textId="710E7064" w:rsidR="00C41550" w:rsidRPr="008E7A2E" w:rsidRDefault="008E7A2E" w:rsidP="008E7A2E">
                            <w:pPr>
                              <w:spacing w:line="360" w:lineRule="auto"/>
                              <w:rPr>
                                <w:rFonts w:cs="Arial"/>
                                <w:bCs/>
                                <w:color w:val="000000"/>
                                <w:sz w:val="18"/>
                                <w:lang w:val="fr-FR"/>
                              </w:rPr>
                            </w:pPr>
                            <w:r w:rsidRPr="008E7A2E">
                              <w:rPr>
                                <w:rFonts w:cs="Arial"/>
                                <w:bCs/>
                                <w:color w:val="000000"/>
                                <w:sz w:val="20"/>
                                <w:lang w:val="fr-FR"/>
                              </w:rPr>
                              <w:t xml:space="preserve">Avec ses colonnes lumineuses modulaires, l'entreprise a établi un standard industriel. Aujourd'hui, WERMA fournit des appareils de signalisation optiques et acoustiques ainsi que des systèmes </w:t>
                            </w:r>
                            <w:r w:rsidR="00CA201F">
                              <w:rPr>
                                <w:rFonts w:cs="Arial"/>
                                <w:bCs/>
                                <w:color w:val="000000"/>
                                <w:sz w:val="20"/>
                                <w:lang w:val="fr-FR"/>
                              </w:rPr>
                              <w:t>de supervision</w:t>
                            </w:r>
                            <w:r w:rsidRPr="008E7A2E">
                              <w:rPr>
                                <w:rFonts w:cs="Arial"/>
                                <w:bCs/>
                                <w:color w:val="000000"/>
                                <w:sz w:val="20"/>
                                <w:lang w:val="fr-FR"/>
                              </w:rPr>
                              <w:t xml:space="preserve"> pour l'optimisation des processus dans l'industrie et la logistique. WERMA Signaltechnik voit plus loin : la mise en réseau des appareils de signalisation permet de créer des solutions qui aident les clients à analyser rapidement et facilement les processus de production, de logistique et de montage et à les optimiser durablement.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w:pict>
              <v:rect w14:anchorId="0783AB3A" id="Rechteck 4" o:spid="_x0000_s1026" style="position:absolute;margin-left:-.8pt;margin-top:16.25pt;width:351.6pt;height:273.8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" fillcolor="#f2f2f2" strokecolor="#d9d9d9" strokeweight="2pt">
                <v:path arrowok="t"/>
                <v:textbox>
                  <w:txbxContent>
                    <w:p w14:paraId="51143024" w14:textId="77777777" w:rsidR="008E7A2E" w:rsidRPr="008E7A2E" w:rsidRDefault="008E7A2E" w:rsidP="008E7A2E">
                      <w:pPr>
                        <w:spacing w:line="360" w:lineRule="auto"/>
                        <w:rPr>
                          <w:rFonts w:cs="Arial"/>
                          <w:b/>
                          <w:color w:val="000000"/>
                          <w:sz w:val="20"/>
                          <w:lang w:val="fr-FR"/>
                        </w:rPr>
                      </w:pPr>
                      <w:r w:rsidRPr="008E7A2E">
                        <w:rPr>
                          <w:rFonts w:cs="Arial"/>
                          <w:b/>
                          <w:color w:val="000000"/>
                          <w:sz w:val="20"/>
                          <w:lang w:val="fr-FR"/>
                        </w:rPr>
                        <w:t>Portrait de l'entreprise :</w:t>
                      </w:r>
                    </w:p>
                    <w:p w14:paraId="0E87B238" w14:textId="77777777" w:rsidR="008E7A2E" w:rsidRPr="008E7A2E" w:rsidRDefault="008E7A2E" w:rsidP="008E7A2E">
                      <w:pPr>
                        <w:spacing w:line="360" w:lineRule="auto"/>
                        <w:rPr>
                          <w:rFonts w:cs="Arial"/>
                          <w:bCs/>
                          <w:color w:val="000000"/>
                          <w:sz w:val="20"/>
                          <w:lang w:val="fr-FR"/>
                        </w:rPr>
                      </w:pPr>
                      <w:r w:rsidRPr="008E7A2E">
                        <w:rPr>
                          <w:rFonts w:cs="Arial"/>
                          <w:bCs/>
                          <w:color w:val="000000"/>
                          <w:sz w:val="20"/>
                          <w:lang w:val="fr-FR"/>
                        </w:rPr>
                        <w:t>WERMA Signaltechnik GmbH + Co. KG est une entreprise en pleine expansion mondiale qui emploie plus de 390 personnes sur 8 sites. Dans le domaine de la signalisation, l'entreprise familiale fondée en 1950 compte parmi les leaders du marché mondial et est également leader technologique.</w:t>
                      </w:r>
                    </w:p>
                    <w:p w14:paraId="06CCB95B" w14:textId="710E7064" w:rsidR="00C41550" w:rsidRPr="008E7A2E" w:rsidRDefault="008E7A2E" w:rsidP="008E7A2E">
                      <w:pPr>
                        <w:spacing w:line="360" w:lineRule="auto"/>
                        <w:rPr>
                          <w:rFonts w:cs="Arial"/>
                          <w:bCs/>
                          <w:color w:val="000000"/>
                          <w:sz w:val="18"/>
                          <w:lang w:val="fr-FR"/>
                        </w:rPr>
                      </w:pPr>
                      <w:r w:rsidRPr="008E7A2E">
                        <w:rPr>
                          <w:rFonts w:cs="Arial"/>
                          <w:bCs/>
                          <w:color w:val="000000"/>
                          <w:sz w:val="20"/>
                          <w:lang w:val="fr-FR"/>
                        </w:rPr>
                        <w:t xml:space="preserve">Avec ses colonnes lumineuses modulaires, l'entreprise a établi un standard industriel. Aujourd'hui, WERMA fournit des appareils de signalisation optiques et acoustiques ainsi que des systèmes </w:t>
                      </w:r>
                      <w:r w:rsidR="00CA201F">
                        <w:rPr>
                          <w:rFonts w:cs="Arial"/>
                          <w:bCs/>
                          <w:color w:val="000000"/>
                          <w:sz w:val="20"/>
                          <w:lang w:val="fr-FR"/>
                        </w:rPr>
                        <w:t>de supervision</w:t>
                      </w:r>
                      <w:r w:rsidRPr="008E7A2E">
                        <w:rPr>
                          <w:rFonts w:cs="Arial"/>
                          <w:bCs/>
                          <w:color w:val="000000"/>
                          <w:sz w:val="20"/>
                          <w:lang w:val="fr-FR"/>
                        </w:rPr>
                        <w:t xml:space="preserve"> pour l'optimisation des processus dans l'industrie et la logistique. WERMA Signaltechnik voit plus loin : la mise en réseau des appareils de signalisation permet de créer des solutions qui aident les clients à analyser rapidement et facilement les processus de production, de logistique et de montage et à les optimiser durablement.</w:t>
                      </w:r>
                    </w:p>
                  </w:txbxContent>
                </v:textbox>
              </v:rect>
            </w:pict>
          </mc:Fallback>
        </mc:AlternateContent>
      </w:r>
    </w:p>
    <w:sectPr w:rsidR="00F27FD4" w:rsidRPr="00B968B9" w:rsidSect="0029285E">
      <w:headerReference w:type="default" r:id="rId16"/>
      <w:footerReference w:type="default" r:id="rId17"/>
      <w:pgSz w:w="11906" w:h="16838"/>
      <w:pgMar w:top="2092" w:right="4109" w:bottom="1134" w:left="851"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BC53C3C" w14:textId="77777777" w:rsidR="00352DB3" w:rsidRDefault="00352DB3">
      <w:r>
        <w:separator/>
      </w:r>
    </w:p>
  </w:endnote>
  <w:endnote w:type="continuationSeparator" w:id="0">
    <w:p w14:paraId="6E1E01C8" w14:textId="77777777" w:rsidR="00352DB3" w:rsidRDefault="00352DB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entury Gothic">
    <w:panose1 w:val="020B0502020202020204"/>
    <w:charset w:val="00"/>
    <w:family w:val="swiss"/>
    <w:pitch w:val="variable"/>
    <w:sig w:usb0="00000287" w:usb1="00000000" w:usb2="00000000" w:usb3="00000000" w:csb0="0000009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61B528" w14:textId="63F28F6F" w:rsidR="00C16B45" w:rsidRPr="006100CF" w:rsidRDefault="00C16B45" w:rsidP="00867D51">
    <w:pPr>
      <w:pStyle w:val="Fuzeile"/>
      <w:tabs>
        <w:tab w:val="clear" w:pos="9072"/>
        <w:tab w:val="right" w:pos="6804"/>
      </w:tabs>
      <w:rPr>
        <w:sz w:val="16"/>
        <w:szCs w:val="16"/>
      </w:rPr>
    </w:pPr>
    <w:r w:rsidRPr="006100CF">
      <w:rPr>
        <w:sz w:val="16"/>
        <w:szCs w:val="16"/>
      </w:rPr>
      <w:t xml:space="preserve">Seite </w:t>
    </w:r>
    <w:r w:rsidRPr="006100CF">
      <w:rPr>
        <w:sz w:val="16"/>
        <w:szCs w:val="16"/>
      </w:rPr>
      <w:fldChar w:fldCharType="begin"/>
    </w:r>
    <w:r w:rsidRPr="006100CF">
      <w:rPr>
        <w:sz w:val="16"/>
        <w:szCs w:val="16"/>
      </w:rPr>
      <w:instrText>PAGE   \* MERGEFORMAT</w:instrText>
    </w:r>
    <w:r w:rsidRPr="006100CF">
      <w:rPr>
        <w:sz w:val="16"/>
        <w:szCs w:val="16"/>
      </w:rPr>
      <w:fldChar w:fldCharType="separate"/>
    </w:r>
    <w:r w:rsidR="002F59F6">
      <w:rPr>
        <w:noProof/>
        <w:sz w:val="16"/>
        <w:szCs w:val="16"/>
      </w:rPr>
      <w:t>2</w:t>
    </w:r>
    <w:r w:rsidRPr="006100CF">
      <w:rPr>
        <w:sz w:val="16"/>
        <w:szCs w:val="16"/>
      </w:rPr>
      <w:fldChar w:fldCharType="end"/>
    </w:r>
    <w:r w:rsidRPr="006100CF">
      <w:rPr>
        <w:sz w:val="16"/>
        <w:szCs w:val="16"/>
      </w:rPr>
      <w:t>/</w:t>
    </w:r>
    <w:r w:rsidR="00FF3248">
      <w:rPr>
        <w:sz w:val="16"/>
        <w:szCs w:val="16"/>
      </w:rPr>
      <w:t>3</w:t>
    </w:r>
    <w:r w:rsidR="00867D51">
      <w:rPr>
        <w:sz w:val="16"/>
        <w:szCs w:val="16"/>
      </w:rPr>
      <w:tab/>
    </w:r>
    <w:r w:rsidR="00867D51">
      <w:rPr>
        <w:sz w:val="16"/>
        <w:szCs w:val="16"/>
      </w:rPr>
      <w:fldChar w:fldCharType="begin"/>
    </w:r>
    <w:r w:rsidR="00867D51">
      <w:rPr>
        <w:sz w:val="16"/>
        <w:szCs w:val="16"/>
      </w:rPr>
      <w:instrText xml:space="preserve"> TIME \@ "dd.MM.yyyy" </w:instrText>
    </w:r>
    <w:r w:rsidR="00867D51">
      <w:rPr>
        <w:sz w:val="16"/>
        <w:szCs w:val="16"/>
      </w:rPr>
      <w:fldChar w:fldCharType="separate"/>
    </w:r>
    <w:r w:rsidR="00AD7F32">
      <w:rPr>
        <w:noProof/>
        <w:sz w:val="16"/>
        <w:szCs w:val="16"/>
      </w:rPr>
      <w:t>27.11.2023</w:t>
    </w:r>
    <w:r w:rsidR="00867D51">
      <w:rPr>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F0EE727" w14:textId="77777777" w:rsidR="00352DB3" w:rsidRDefault="00352DB3">
      <w:r>
        <w:separator/>
      </w:r>
    </w:p>
  </w:footnote>
  <w:footnote w:type="continuationSeparator" w:id="0">
    <w:p w14:paraId="237C67A9" w14:textId="77777777" w:rsidR="00352DB3" w:rsidRDefault="00352DB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27F335" w14:textId="661F3CA3" w:rsidR="008B61C5" w:rsidRDefault="00CA201F" w:rsidP="0029285E">
    <w:pPr>
      <w:pStyle w:val="Kopfzeile"/>
      <w:tabs>
        <w:tab w:val="clear" w:pos="9072"/>
      </w:tabs>
      <w:ind w:right="-2835"/>
      <w:jc w:val="right"/>
    </w:pPr>
    <w:r>
      <w:rPr>
        <w:noProof/>
      </w:rPr>
      <mc:AlternateContent>
        <mc:Choice Requires="wps">
          <w:drawing>
            <wp:anchor distT="0" distB="0" distL="114300" distR="114300" simplePos="0" relativeHeight="251658752" behindDoc="0" locked="0" layoutInCell="1" allowOverlap="1" wp14:anchorId="0D0347B0" wp14:editId="6D335A61">
              <wp:simplePos x="0" y="0"/>
              <wp:positionH relativeFrom="column">
                <wp:posOffset>-70485</wp:posOffset>
              </wp:positionH>
              <wp:positionV relativeFrom="paragraph">
                <wp:posOffset>-78105</wp:posOffset>
              </wp:positionV>
              <wp:extent cx="3197225" cy="466090"/>
              <wp:effectExtent l="0" t="0" r="0" b="0"/>
              <wp:wrapNone/>
              <wp:docPr id="3"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97225" cy="466090"/>
                      </a:xfrm>
                      <a:prstGeom prst="rect">
                        <a:avLst/>
                      </a:prstGeom>
                      <a:solidFill>
                        <a:srgbClr val="FFFFFF"/>
                      </a:solidFill>
                      <a:ln w="9525">
                        <a:noFill/>
                        <a:miter lim="800000"/>
                        <a:headEnd/>
                        <a:tailEnd/>
                      </a:ln>
                    </wps:spPr>
                    <wps:txbx>
                      <w:txbxContent>
                        <w:p w14:paraId="12FFADCB" w14:textId="77777777" w:rsidR="008E7A2E" w:rsidRPr="00AD7F32" w:rsidRDefault="008E7A2E" w:rsidP="008B61C5">
                          <w:pPr>
                            <w:rPr>
                              <w:b/>
                              <w:color w:val="000000"/>
                              <w:sz w:val="28"/>
                              <w:szCs w:val="28"/>
                              <w:lang w:val="fr-FR"/>
                            </w:rPr>
                          </w:pPr>
                          <w:r w:rsidRPr="00AD7F32">
                            <w:rPr>
                              <w:b/>
                              <w:color w:val="000000"/>
                              <w:sz w:val="28"/>
                              <w:szCs w:val="28"/>
                              <w:lang w:val="fr-FR"/>
                            </w:rPr>
                            <w:t xml:space="preserve">Communiqué de presse </w:t>
                          </w:r>
                        </w:p>
                        <w:p w14:paraId="75BAF872" w14:textId="6F3FB35D" w:rsidR="008B61C5" w:rsidRPr="00AD7F32" w:rsidRDefault="008B61C5" w:rsidP="008B61C5">
                          <w:pPr>
                            <w:rPr>
                              <w:b/>
                              <w:color w:val="808080"/>
                              <w:sz w:val="16"/>
                              <w:szCs w:val="16"/>
                              <w:lang w:val="fr-FR"/>
                            </w:rPr>
                          </w:pPr>
                          <w:r w:rsidRPr="008B61C5">
                            <w:rPr>
                              <w:color w:val="000000"/>
                              <w:sz w:val="16"/>
                              <w:szCs w:val="16"/>
                            </w:rPr>
                            <w:fldChar w:fldCharType="begin"/>
                          </w:r>
                          <w:r w:rsidRPr="008B61C5">
                            <w:rPr>
                              <w:color w:val="000000"/>
                              <w:sz w:val="16"/>
                              <w:szCs w:val="16"/>
                            </w:rPr>
                            <w:instrText xml:space="preserve"> TIME \@ "dd.MM.yyyy" </w:instrText>
                          </w:r>
                          <w:r w:rsidRPr="008B61C5">
                            <w:rPr>
                              <w:color w:val="000000"/>
                              <w:sz w:val="16"/>
                              <w:szCs w:val="16"/>
                            </w:rPr>
                            <w:fldChar w:fldCharType="separate"/>
                          </w:r>
                          <w:r w:rsidR="00AD7F32">
                            <w:rPr>
                              <w:noProof/>
                              <w:color w:val="000000"/>
                              <w:sz w:val="16"/>
                              <w:szCs w:val="16"/>
                            </w:rPr>
                            <w:t>27.11.2023</w:t>
                          </w:r>
                          <w:r w:rsidRPr="008B61C5">
                            <w:rPr>
                              <w:color w:val="000000"/>
                              <w:sz w:val="16"/>
                              <w:szCs w:val="16"/>
                            </w:rPr>
                            <w:fldChar w:fldCharType="end"/>
                          </w:r>
                          <w:r w:rsidRPr="00AD7F32">
                            <w:rPr>
                              <w:color w:val="000000"/>
                              <w:sz w:val="16"/>
                              <w:szCs w:val="16"/>
                              <w:lang w:val="fr-FR"/>
                            </w:rPr>
                            <w:t xml:space="preserve"> - Seite</w:t>
                          </w:r>
                          <w:r w:rsidRPr="00AD7F32">
                            <w:rPr>
                              <w:b/>
                              <w:color w:val="000000"/>
                              <w:sz w:val="16"/>
                              <w:szCs w:val="16"/>
                              <w:lang w:val="fr-FR"/>
                            </w:rPr>
                            <w:t xml:space="preserve"> </w:t>
                          </w:r>
                          <w:r w:rsidRPr="00AD7F32">
                            <w:rPr>
                              <w:color w:val="000000"/>
                              <w:sz w:val="16"/>
                              <w:szCs w:val="16"/>
                              <w:lang w:val="fr-FR"/>
                            </w:rPr>
                            <w:t xml:space="preserve"> </w:t>
                          </w:r>
                          <w:r w:rsidRPr="008B61C5">
                            <w:rPr>
                              <w:color w:val="000000"/>
                              <w:sz w:val="16"/>
                              <w:szCs w:val="16"/>
                            </w:rPr>
                            <w:fldChar w:fldCharType="begin"/>
                          </w:r>
                          <w:r w:rsidRPr="00AD7F32">
                            <w:rPr>
                              <w:color w:val="000000"/>
                              <w:sz w:val="16"/>
                              <w:szCs w:val="16"/>
                              <w:lang w:val="fr-FR"/>
                            </w:rPr>
                            <w:instrText>PAGE   \* MERGEFORMAT</w:instrText>
                          </w:r>
                          <w:r w:rsidRPr="008B61C5">
                            <w:rPr>
                              <w:color w:val="000000"/>
                              <w:sz w:val="16"/>
                              <w:szCs w:val="16"/>
                            </w:rPr>
                            <w:fldChar w:fldCharType="separate"/>
                          </w:r>
                          <w:r w:rsidR="002F59F6" w:rsidRPr="00AD7F32">
                            <w:rPr>
                              <w:noProof/>
                              <w:color w:val="000000"/>
                              <w:sz w:val="16"/>
                              <w:szCs w:val="16"/>
                              <w:lang w:val="fr-FR"/>
                            </w:rPr>
                            <w:t>2</w:t>
                          </w:r>
                          <w:r w:rsidRPr="008B61C5">
                            <w:rPr>
                              <w:color w:val="000000"/>
                              <w:sz w:val="16"/>
                              <w:szCs w:val="16"/>
                            </w:rPr>
                            <w:fldChar w:fldCharType="end"/>
                          </w:r>
                          <w:r w:rsidRPr="00AD7F32">
                            <w:rPr>
                              <w:color w:val="000000"/>
                              <w:sz w:val="16"/>
                              <w:szCs w:val="16"/>
                              <w:lang w:val="fr-FR"/>
                            </w:rPr>
                            <w:t xml:space="preserve"> von </w:t>
                          </w:r>
                          <w:r w:rsidR="00677EB2" w:rsidRPr="00AD7F32">
                            <w:rPr>
                              <w:color w:val="000000"/>
                              <w:sz w:val="16"/>
                              <w:szCs w:val="16"/>
                              <w:lang w:val="fr-FR"/>
                            </w:rPr>
                            <w:t>3</w:t>
                          </w:r>
                          <w:r w:rsidRPr="00AD7F32">
                            <w:rPr>
                              <w:b/>
                              <w:color w:val="808080"/>
                              <w:sz w:val="16"/>
                              <w:szCs w:val="16"/>
                              <w:lang w:val="fr-FR"/>
                            </w:rPr>
                            <w:br/>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D0347B0" id="_x0000_t202" coordsize="21600,21600" o:spt="202" path="m,l,21600r21600,l21600,xe">
              <v:stroke joinstyle="miter"/>
              <v:path gradientshapeok="t" o:connecttype="rect"/>
            </v:shapetype>
            <v:shape id="Textfeld 2" o:spid="_x0000_s1027" type="#_x0000_t202" style="position:absolute;left:0;text-align:left;margin-left:-5.55pt;margin-top:-6.15pt;width:251.75pt;height:36.7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" stroked="f">
              <v:textbox>
                <w:txbxContent>
                  <w:p w14:paraId="12FFADCB" w14:textId="77777777" w:rsidR="008E7A2E" w:rsidRPr="00AD7F32" w:rsidRDefault="008E7A2E" w:rsidP="008B61C5">
                    <w:pPr>
                      <w:rPr>
                        <w:b/>
                        <w:color w:val="000000"/>
                        <w:sz w:val="28"/>
                        <w:szCs w:val="28"/>
                        <w:lang w:val="fr-FR"/>
                      </w:rPr>
                    </w:pPr>
                    <w:r w:rsidRPr="00AD7F32">
                      <w:rPr>
                        <w:b/>
                        <w:color w:val="000000"/>
                        <w:sz w:val="28"/>
                        <w:szCs w:val="28"/>
                        <w:lang w:val="fr-FR"/>
                      </w:rPr>
                      <w:t xml:space="preserve">Communiqué de presse </w:t>
                    </w:r>
                  </w:p>
                  <w:p w14:paraId="75BAF872" w14:textId="6F3FB35D" w:rsidR="008B61C5" w:rsidRPr="00AD7F32" w:rsidRDefault="008B61C5" w:rsidP="008B61C5">
                    <w:pPr>
                      <w:rPr>
                        <w:b/>
                        <w:color w:val="808080"/>
                        <w:sz w:val="16"/>
                        <w:szCs w:val="16"/>
                        <w:lang w:val="fr-FR"/>
                      </w:rPr>
                    </w:pPr>
                    <w:r w:rsidRPr="008B61C5">
                      <w:rPr>
                        <w:color w:val="000000"/>
                        <w:sz w:val="16"/>
                        <w:szCs w:val="16"/>
                      </w:rPr>
                      <w:fldChar w:fldCharType="begin"/>
                    </w:r>
                    <w:r w:rsidRPr="008B61C5">
                      <w:rPr>
                        <w:color w:val="000000"/>
                        <w:sz w:val="16"/>
                        <w:szCs w:val="16"/>
                      </w:rPr>
                      <w:instrText xml:space="preserve"> TIME \@ "dd.MM.yyyy" </w:instrText>
                    </w:r>
                    <w:r w:rsidRPr="008B61C5">
                      <w:rPr>
                        <w:color w:val="000000"/>
                        <w:sz w:val="16"/>
                        <w:szCs w:val="16"/>
                      </w:rPr>
                      <w:fldChar w:fldCharType="separate"/>
                    </w:r>
                    <w:r w:rsidR="00AD7F32">
                      <w:rPr>
                        <w:noProof/>
                        <w:color w:val="000000"/>
                        <w:sz w:val="16"/>
                        <w:szCs w:val="16"/>
                      </w:rPr>
                      <w:t>27.11.2023</w:t>
                    </w:r>
                    <w:r w:rsidRPr="008B61C5">
                      <w:rPr>
                        <w:color w:val="000000"/>
                        <w:sz w:val="16"/>
                        <w:szCs w:val="16"/>
                      </w:rPr>
                      <w:fldChar w:fldCharType="end"/>
                    </w:r>
                    <w:r w:rsidRPr="00AD7F32">
                      <w:rPr>
                        <w:color w:val="000000"/>
                        <w:sz w:val="16"/>
                        <w:szCs w:val="16"/>
                        <w:lang w:val="fr-FR"/>
                      </w:rPr>
                      <w:t xml:space="preserve"> - Seite</w:t>
                    </w:r>
                    <w:r w:rsidRPr="00AD7F32">
                      <w:rPr>
                        <w:b/>
                        <w:color w:val="000000"/>
                        <w:sz w:val="16"/>
                        <w:szCs w:val="16"/>
                        <w:lang w:val="fr-FR"/>
                      </w:rPr>
                      <w:t xml:space="preserve"> </w:t>
                    </w:r>
                    <w:r w:rsidRPr="00AD7F32">
                      <w:rPr>
                        <w:color w:val="000000"/>
                        <w:sz w:val="16"/>
                        <w:szCs w:val="16"/>
                        <w:lang w:val="fr-FR"/>
                      </w:rPr>
                      <w:t xml:space="preserve"> </w:t>
                    </w:r>
                    <w:r w:rsidRPr="008B61C5">
                      <w:rPr>
                        <w:color w:val="000000"/>
                        <w:sz w:val="16"/>
                        <w:szCs w:val="16"/>
                      </w:rPr>
                      <w:fldChar w:fldCharType="begin"/>
                    </w:r>
                    <w:r w:rsidRPr="00AD7F32">
                      <w:rPr>
                        <w:color w:val="000000"/>
                        <w:sz w:val="16"/>
                        <w:szCs w:val="16"/>
                        <w:lang w:val="fr-FR"/>
                      </w:rPr>
                      <w:instrText>PAGE   \* MERGEFORMAT</w:instrText>
                    </w:r>
                    <w:r w:rsidRPr="008B61C5">
                      <w:rPr>
                        <w:color w:val="000000"/>
                        <w:sz w:val="16"/>
                        <w:szCs w:val="16"/>
                      </w:rPr>
                      <w:fldChar w:fldCharType="separate"/>
                    </w:r>
                    <w:r w:rsidR="002F59F6" w:rsidRPr="00AD7F32">
                      <w:rPr>
                        <w:noProof/>
                        <w:color w:val="000000"/>
                        <w:sz w:val="16"/>
                        <w:szCs w:val="16"/>
                        <w:lang w:val="fr-FR"/>
                      </w:rPr>
                      <w:t>2</w:t>
                    </w:r>
                    <w:r w:rsidRPr="008B61C5">
                      <w:rPr>
                        <w:color w:val="000000"/>
                        <w:sz w:val="16"/>
                        <w:szCs w:val="16"/>
                      </w:rPr>
                      <w:fldChar w:fldCharType="end"/>
                    </w:r>
                    <w:r w:rsidRPr="00AD7F32">
                      <w:rPr>
                        <w:color w:val="000000"/>
                        <w:sz w:val="16"/>
                        <w:szCs w:val="16"/>
                        <w:lang w:val="fr-FR"/>
                      </w:rPr>
                      <w:t xml:space="preserve"> von </w:t>
                    </w:r>
                    <w:r w:rsidR="00677EB2" w:rsidRPr="00AD7F32">
                      <w:rPr>
                        <w:color w:val="000000"/>
                        <w:sz w:val="16"/>
                        <w:szCs w:val="16"/>
                        <w:lang w:val="fr-FR"/>
                      </w:rPr>
                      <w:t>3</w:t>
                    </w:r>
                    <w:r w:rsidRPr="00AD7F32">
                      <w:rPr>
                        <w:b/>
                        <w:color w:val="808080"/>
                        <w:sz w:val="16"/>
                        <w:szCs w:val="16"/>
                        <w:lang w:val="fr-FR"/>
                      </w:rPr>
                      <w:br/>
                    </w:r>
                  </w:p>
                </w:txbxContent>
              </v:textbox>
            </v:shape>
          </w:pict>
        </mc:Fallback>
      </mc:AlternateContent>
    </w:r>
    <w:r>
      <w:rPr>
        <w:noProof/>
      </w:rPr>
      <mc:AlternateContent>
        <mc:Choice Requires="wps">
          <w:drawing>
            <wp:anchor distT="0" distB="0" distL="114300" distR="114300" simplePos="0" relativeHeight="251657728" behindDoc="0" locked="0" layoutInCell="1" allowOverlap="1" wp14:anchorId="51E1D20D" wp14:editId="6EC9BCA1">
              <wp:simplePos x="0" y="0"/>
              <wp:positionH relativeFrom="column">
                <wp:posOffset>4551045</wp:posOffset>
              </wp:positionH>
              <wp:positionV relativeFrom="paragraph">
                <wp:posOffset>847090</wp:posOffset>
              </wp:positionV>
              <wp:extent cx="1992630" cy="1181735"/>
              <wp:effectExtent l="0" t="0" r="0" b="0"/>
              <wp:wrapNone/>
              <wp:docPr id="30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2630" cy="1181735"/>
                      </a:xfrm>
                      <a:prstGeom prst="rect">
                        <a:avLst/>
                      </a:prstGeom>
                      <a:solidFill>
                        <a:srgbClr val="FFFFFF"/>
                      </a:solidFill>
                      <a:ln w="9525">
                        <a:noFill/>
                        <a:miter lim="800000"/>
                        <a:headEnd/>
                        <a:tailEnd/>
                      </a:ln>
                    </wps:spPr>
                    <wps:txbx>
                      <w:txbxContent>
                        <w:p w14:paraId="693DC45F" w14:textId="77777777" w:rsidR="008B61C5" w:rsidRPr="008B61C5" w:rsidRDefault="008E7A2E" w:rsidP="008B61C5">
                          <w:pPr>
                            <w:rPr>
                              <w:color w:val="808080"/>
                              <w:sz w:val="14"/>
                              <w:szCs w:val="14"/>
                            </w:rPr>
                          </w:pPr>
                          <w:r w:rsidRPr="008E7A2E">
                            <w:rPr>
                              <w:color w:val="808080"/>
                              <w:sz w:val="14"/>
                              <w:szCs w:val="14"/>
                              <w:lang w:val="en-US"/>
                            </w:rPr>
                            <w:t>Contact</w:t>
                          </w:r>
                          <w:r w:rsidR="008B61C5" w:rsidRPr="008E7A2E">
                            <w:rPr>
                              <w:color w:val="808080"/>
                              <w:sz w:val="14"/>
                              <w:szCs w:val="14"/>
                              <w:lang w:val="en-US"/>
                            </w:rPr>
                            <w:t>:</w:t>
                          </w:r>
                          <w:r w:rsidR="008B61C5" w:rsidRPr="008E7A2E">
                            <w:rPr>
                              <w:color w:val="808080"/>
                              <w:sz w:val="6"/>
                              <w:szCs w:val="6"/>
                              <w:u w:val="single"/>
                              <w:lang w:val="en-US"/>
                            </w:rPr>
                            <w:br/>
                          </w:r>
                          <w:r w:rsidR="008B61C5" w:rsidRPr="008E7A2E">
                            <w:rPr>
                              <w:b/>
                              <w:color w:val="808080"/>
                              <w:sz w:val="14"/>
                              <w:szCs w:val="14"/>
                              <w:lang w:val="en-US"/>
                            </w:rPr>
                            <w:t xml:space="preserve">WERMA </w:t>
                          </w:r>
                          <w:proofErr w:type="spellStart"/>
                          <w:r w:rsidR="008B61C5" w:rsidRPr="008E7A2E">
                            <w:rPr>
                              <w:b/>
                              <w:color w:val="808080"/>
                              <w:sz w:val="14"/>
                              <w:szCs w:val="14"/>
                              <w:lang w:val="en-US"/>
                            </w:rPr>
                            <w:t>Signaltechnik</w:t>
                          </w:r>
                          <w:proofErr w:type="spellEnd"/>
                          <w:r w:rsidR="008B61C5" w:rsidRPr="008E7A2E">
                            <w:rPr>
                              <w:b/>
                              <w:color w:val="808080"/>
                              <w:sz w:val="14"/>
                              <w:szCs w:val="14"/>
                              <w:lang w:val="en-US"/>
                            </w:rPr>
                            <w:t xml:space="preserve"> GmbH + Co. </w:t>
                          </w:r>
                          <w:r w:rsidR="008B61C5" w:rsidRPr="008B61C5">
                            <w:rPr>
                              <w:b/>
                              <w:color w:val="808080"/>
                              <w:sz w:val="14"/>
                              <w:szCs w:val="14"/>
                            </w:rPr>
                            <w:t>KG</w:t>
                          </w:r>
                        </w:p>
                        <w:p w14:paraId="01A36D32" w14:textId="77777777" w:rsidR="008B61C5" w:rsidRPr="00AD7F32" w:rsidRDefault="00176E56" w:rsidP="008B61C5">
                          <w:pPr>
                            <w:rPr>
                              <w:color w:val="808080"/>
                              <w:sz w:val="14"/>
                              <w:szCs w:val="14"/>
                            </w:rPr>
                          </w:pPr>
                          <w:r w:rsidRPr="00AD7F32">
                            <w:rPr>
                              <w:color w:val="808080"/>
                              <w:sz w:val="14"/>
                              <w:szCs w:val="14"/>
                            </w:rPr>
                            <w:t>Susanne Kaufmann</w:t>
                          </w:r>
                        </w:p>
                        <w:p w14:paraId="75A0D43A" w14:textId="77777777" w:rsidR="008B61C5" w:rsidRPr="00AD7F32" w:rsidRDefault="00677EB2" w:rsidP="008B61C5">
                          <w:pPr>
                            <w:rPr>
                              <w:color w:val="808080"/>
                              <w:sz w:val="14"/>
                              <w:szCs w:val="14"/>
                            </w:rPr>
                          </w:pPr>
                          <w:r w:rsidRPr="00AD7F32">
                            <w:rPr>
                              <w:color w:val="808080"/>
                              <w:sz w:val="14"/>
                              <w:szCs w:val="14"/>
                            </w:rPr>
                            <w:t>Marketing</w:t>
                          </w:r>
                        </w:p>
                        <w:p w14:paraId="35FAB6B3" w14:textId="77777777" w:rsidR="008B61C5" w:rsidRPr="008B61C5" w:rsidRDefault="008B61C5" w:rsidP="008B61C5">
                          <w:pPr>
                            <w:rPr>
                              <w:color w:val="808080"/>
                              <w:sz w:val="14"/>
                              <w:szCs w:val="14"/>
                            </w:rPr>
                          </w:pPr>
                          <w:r w:rsidRPr="008B61C5">
                            <w:rPr>
                              <w:color w:val="808080"/>
                              <w:sz w:val="14"/>
                              <w:szCs w:val="14"/>
                            </w:rPr>
                            <w:t>D-78604  Rietheim-Weilheim</w:t>
                          </w:r>
                        </w:p>
                        <w:p w14:paraId="6E3FB92E" w14:textId="77777777" w:rsidR="008B61C5" w:rsidRPr="008B61C5" w:rsidRDefault="00176E56" w:rsidP="008B61C5">
                          <w:pPr>
                            <w:rPr>
                              <w:color w:val="808080"/>
                              <w:sz w:val="14"/>
                              <w:szCs w:val="14"/>
                              <w:lang w:val="en-US"/>
                            </w:rPr>
                          </w:pPr>
                          <w:r>
                            <w:rPr>
                              <w:color w:val="808080"/>
                              <w:sz w:val="14"/>
                              <w:szCs w:val="14"/>
                              <w:lang w:val="en-US"/>
                            </w:rPr>
                            <w:t>Tel. (07424) 9557-105</w:t>
                          </w:r>
                        </w:p>
                        <w:p w14:paraId="1DB016D8" w14:textId="77777777" w:rsidR="008B61C5" w:rsidRPr="008B61C5" w:rsidRDefault="008B61C5" w:rsidP="008B61C5">
                          <w:pPr>
                            <w:rPr>
                              <w:color w:val="808080"/>
                              <w:sz w:val="14"/>
                              <w:szCs w:val="14"/>
                              <w:lang w:val="en-US"/>
                            </w:rPr>
                          </w:pPr>
                          <w:r w:rsidRPr="008B61C5">
                            <w:rPr>
                              <w:color w:val="808080"/>
                              <w:sz w:val="14"/>
                              <w:szCs w:val="14"/>
                              <w:lang w:val="en-US"/>
                            </w:rPr>
                            <w:t>Fax (07424) 9557-44</w:t>
                          </w:r>
                        </w:p>
                        <w:p w14:paraId="07691D23" w14:textId="77777777" w:rsidR="008B61C5" w:rsidRPr="008B61C5" w:rsidRDefault="00176E56" w:rsidP="008B61C5">
                          <w:pPr>
                            <w:rPr>
                              <w:color w:val="808080"/>
                              <w:sz w:val="14"/>
                              <w:szCs w:val="14"/>
                              <w:lang w:val="en-US"/>
                            </w:rPr>
                          </w:pPr>
                          <w:r>
                            <w:rPr>
                              <w:color w:val="808080"/>
                              <w:sz w:val="14"/>
                              <w:szCs w:val="14"/>
                              <w:lang w:val="en-US"/>
                            </w:rPr>
                            <w:t>susanne.kaufmann</w:t>
                          </w:r>
                          <w:r w:rsidR="00D55BFC">
                            <w:rPr>
                              <w:color w:val="808080"/>
                              <w:sz w:val="14"/>
                              <w:szCs w:val="14"/>
                              <w:lang w:val="en-US"/>
                            </w:rPr>
                            <w:t>l</w:t>
                          </w:r>
                          <w:r w:rsidR="008B61C5" w:rsidRPr="008B61C5">
                            <w:rPr>
                              <w:color w:val="808080"/>
                              <w:sz w:val="14"/>
                              <w:szCs w:val="14"/>
                              <w:lang w:val="en-US"/>
                            </w:rPr>
                            <w:t>@werma.com</w:t>
                          </w:r>
                        </w:p>
                        <w:p w14:paraId="668F71D3" w14:textId="77777777" w:rsidR="008B61C5" w:rsidRPr="008B61C5" w:rsidRDefault="00AD7F32" w:rsidP="008B61C5">
                          <w:pPr>
                            <w:rPr>
                              <w:color w:val="808080"/>
                              <w:sz w:val="14"/>
                              <w:szCs w:val="14"/>
                              <w:lang w:val="en-US"/>
                            </w:rPr>
                          </w:pPr>
                          <w:hyperlink r:id="rId1" w:history="1">
                            <w:r w:rsidR="008B61C5" w:rsidRPr="008B61C5">
                              <w:rPr>
                                <w:rStyle w:val="Hyperlink"/>
                                <w:color w:val="808080"/>
                                <w:sz w:val="14"/>
                                <w:szCs w:val="14"/>
                                <w:lang w:val="en-US"/>
                              </w:rPr>
                              <w:t>www.werma.com</w:t>
                            </w:r>
                          </w:hyperlink>
                        </w:p>
                        <w:p w14:paraId="280E88A4" w14:textId="77777777" w:rsidR="008B61C5" w:rsidRPr="008B61C5" w:rsidRDefault="008B61C5" w:rsidP="008B61C5">
                          <w:pPr>
                            <w:rPr>
                              <w:color w:val="808080"/>
                              <w:sz w:val="14"/>
                              <w:szCs w:val="14"/>
                              <w:lang w:val="en-US"/>
                            </w:rPr>
                          </w:pP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51E1D20D" id="_x0000_s1028" type="#_x0000_t202" style="position:absolute;left:0;text-align:left;margin-left:358.35pt;margin-top:66.7pt;width:156.9pt;height:93.05pt;z-index:25165772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" stroked="f">
              <v:textbox style="mso-fit-shape-to-text:t">
                <w:txbxContent>
                  <w:p w14:paraId="693DC45F" w14:textId="77777777" w:rsidR="008B61C5" w:rsidRPr="008B61C5" w:rsidRDefault="008E7A2E" w:rsidP="008B61C5">
                    <w:pPr>
                      <w:rPr>
                        <w:color w:val="808080"/>
                        <w:sz w:val="14"/>
                        <w:szCs w:val="14"/>
                      </w:rPr>
                    </w:pPr>
                    <w:r w:rsidRPr="008E7A2E">
                      <w:rPr>
                        <w:color w:val="808080"/>
                        <w:sz w:val="14"/>
                        <w:szCs w:val="14"/>
                        <w:lang w:val="en-US"/>
                      </w:rPr>
                      <w:t>Contact</w:t>
                    </w:r>
                    <w:r w:rsidR="008B61C5" w:rsidRPr="008E7A2E">
                      <w:rPr>
                        <w:color w:val="808080"/>
                        <w:sz w:val="14"/>
                        <w:szCs w:val="14"/>
                        <w:lang w:val="en-US"/>
                      </w:rPr>
                      <w:t>:</w:t>
                    </w:r>
                    <w:r w:rsidR="008B61C5" w:rsidRPr="008E7A2E">
                      <w:rPr>
                        <w:color w:val="808080"/>
                        <w:sz w:val="6"/>
                        <w:szCs w:val="6"/>
                        <w:u w:val="single"/>
                        <w:lang w:val="en-US"/>
                      </w:rPr>
                      <w:br/>
                    </w:r>
                    <w:r w:rsidR="008B61C5" w:rsidRPr="008E7A2E">
                      <w:rPr>
                        <w:b/>
                        <w:color w:val="808080"/>
                        <w:sz w:val="14"/>
                        <w:szCs w:val="14"/>
                        <w:lang w:val="en-US"/>
                      </w:rPr>
                      <w:t xml:space="preserve">WERMA </w:t>
                    </w:r>
                    <w:proofErr w:type="spellStart"/>
                    <w:r w:rsidR="008B61C5" w:rsidRPr="008E7A2E">
                      <w:rPr>
                        <w:b/>
                        <w:color w:val="808080"/>
                        <w:sz w:val="14"/>
                        <w:szCs w:val="14"/>
                        <w:lang w:val="en-US"/>
                      </w:rPr>
                      <w:t>Signaltechnik</w:t>
                    </w:r>
                    <w:proofErr w:type="spellEnd"/>
                    <w:r w:rsidR="008B61C5" w:rsidRPr="008E7A2E">
                      <w:rPr>
                        <w:b/>
                        <w:color w:val="808080"/>
                        <w:sz w:val="14"/>
                        <w:szCs w:val="14"/>
                        <w:lang w:val="en-US"/>
                      </w:rPr>
                      <w:t xml:space="preserve"> GmbH + Co. </w:t>
                    </w:r>
                    <w:r w:rsidR="008B61C5" w:rsidRPr="008B61C5">
                      <w:rPr>
                        <w:b/>
                        <w:color w:val="808080"/>
                        <w:sz w:val="14"/>
                        <w:szCs w:val="14"/>
                      </w:rPr>
                      <w:t>KG</w:t>
                    </w:r>
                  </w:p>
                  <w:p w14:paraId="01A36D32" w14:textId="77777777" w:rsidR="008B61C5" w:rsidRPr="00AD7F32" w:rsidRDefault="00176E56" w:rsidP="008B61C5">
                    <w:pPr>
                      <w:rPr>
                        <w:color w:val="808080"/>
                        <w:sz w:val="14"/>
                        <w:szCs w:val="14"/>
                      </w:rPr>
                    </w:pPr>
                    <w:r w:rsidRPr="00AD7F32">
                      <w:rPr>
                        <w:color w:val="808080"/>
                        <w:sz w:val="14"/>
                        <w:szCs w:val="14"/>
                      </w:rPr>
                      <w:t>Susanne Kaufmann</w:t>
                    </w:r>
                  </w:p>
                  <w:p w14:paraId="75A0D43A" w14:textId="77777777" w:rsidR="008B61C5" w:rsidRPr="00AD7F32" w:rsidRDefault="00677EB2" w:rsidP="008B61C5">
                    <w:pPr>
                      <w:rPr>
                        <w:color w:val="808080"/>
                        <w:sz w:val="14"/>
                        <w:szCs w:val="14"/>
                      </w:rPr>
                    </w:pPr>
                    <w:r w:rsidRPr="00AD7F32">
                      <w:rPr>
                        <w:color w:val="808080"/>
                        <w:sz w:val="14"/>
                        <w:szCs w:val="14"/>
                      </w:rPr>
                      <w:t>Marketing</w:t>
                    </w:r>
                  </w:p>
                  <w:p w14:paraId="35FAB6B3" w14:textId="77777777" w:rsidR="008B61C5" w:rsidRPr="008B61C5" w:rsidRDefault="008B61C5" w:rsidP="008B61C5">
                    <w:pPr>
                      <w:rPr>
                        <w:color w:val="808080"/>
                        <w:sz w:val="14"/>
                        <w:szCs w:val="14"/>
                      </w:rPr>
                    </w:pPr>
                    <w:r w:rsidRPr="008B61C5">
                      <w:rPr>
                        <w:color w:val="808080"/>
                        <w:sz w:val="14"/>
                        <w:szCs w:val="14"/>
                      </w:rPr>
                      <w:t>D-78604  Rietheim-Weilheim</w:t>
                    </w:r>
                  </w:p>
                  <w:p w14:paraId="6E3FB92E" w14:textId="77777777" w:rsidR="008B61C5" w:rsidRPr="008B61C5" w:rsidRDefault="00176E56" w:rsidP="008B61C5">
                    <w:pPr>
                      <w:rPr>
                        <w:color w:val="808080"/>
                        <w:sz w:val="14"/>
                        <w:szCs w:val="14"/>
                        <w:lang w:val="en-US"/>
                      </w:rPr>
                    </w:pPr>
                    <w:r>
                      <w:rPr>
                        <w:color w:val="808080"/>
                        <w:sz w:val="14"/>
                        <w:szCs w:val="14"/>
                        <w:lang w:val="en-US"/>
                      </w:rPr>
                      <w:t>Tel. (07424) 9557-105</w:t>
                    </w:r>
                  </w:p>
                  <w:p w14:paraId="1DB016D8" w14:textId="77777777" w:rsidR="008B61C5" w:rsidRPr="008B61C5" w:rsidRDefault="008B61C5" w:rsidP="008B61C5">
                    <w:pPr>
                      <w:rPr>
                        <w:color w:val="808080"/>
                        <w:sz w:val="14"/>
                        <w:szCs w:val="14"/>
                        <w:lang w:val="en-US"/>
                      </w:rPr>
                    </w:pPr>
                    <w:r w:rsidRPr="008B61C5">
                      <w:rPr>
                        <w:color w:val="808080"/>
                        <w:sz w:val="14"/>
                        <w:szCs w:val="14"/>
                        <w:lang w:val="en-US"/>
                      </w:rPr>
                      <w:t>Fax (07424) 9557-44</w:t>
                    </w:r>
                  </w:p>
                  <w:p w14:paraId="07691D23" w14:textId="77777777" w:rsidR="008B61C5" w:rsidRPr="008B61C5" w:rsidRDefault="00176E56" w:rsidP="008B61C5">
                    <w:pPr>
                      <w:rPr>
                        <w:color w:val="808080"/>
                        <w:sz w:val="14"/>
                        <w:szCs w:val="14"/>
                        <w:lang w:val="en-US"/>
                      </w:rPr>
                    </w:pPr>
                    <w:r>
                      <w:rPr>
                        <w:color w:val="808080"/>
                        <w:sz w:val="14"/>
                        <w:szCs w:val="14"/>
                        <w:lang w:val="en-US"/>
                      </w:rPr>
                      <w:t>susanne.kaufmann</w:t>
                    </w:r>
                    <w:r w:rsidR="00D55BFC">
                      <w:rPr>
                        <w:color w:val="808080"/>
                        <w:sz w:val="14"/>
                        <w:szCs w:val="14"/>
                        <w:lang w:val="en-US"/>
                      </w:rPr>
                      <w:t>l</w:t>
                    </w:r>
                    <w:r w:rsidR="008B61C5" w:rsidRPr="008B61C5">
                      <w:rPr>
                        <w:color w:val="808080"/>
                        <w:sz w:val="14"/>
                        <w:szCs w:val="14"/>
                        <w:lang w:val="en-US"/>
                      </w:rPr>
                      <w:t>@werma.com</w:t>
                    </w:r>
                  </w:p>
                  <w:p w14:paraId="668F71D3" w14:textId="77777777" w:rsidR="008B61C5" w:rsidRPr="008B61C5" w:rsidRDefault="00AD7F32" w:rsidP="008B61C5">
                    <w:pPr>
                      <w:rPr>
                        <w:color w:val="808080"/>
                        <w:sz w:val="14"/>
                        <w:szCs w:val="14"/>
                        <w:lang w:val="en-US"/>
                      </w:rPr>
                    </w:pPr>
                    <w:hyperlink r:id="rId2" w:history="1">
                      <w:r w:rsidR="008B61C5" w:rsidRPr="008B61C5">
                        <w:rPr>
                          <w:rStyle w:val="Hyperlink"/>
                          <w:color w:val="808080"/>
                          <w:sz w:val="14"/>
                          <w:szCs w:val="14"/>
                          <w:lang w:val="en-US"/>
                        </w:rPr>
                        <w:t>www.werma.com</w:t>
                      </w:r>
                    </w:hyperlink>
                  </w:p>
                  <w:p w14:paraId="280E88A4" w14:textId="77777777" w:rsidR="008B61C5" w:rsidRPr="008B61C5" w:rsidRDefault="008B61C5" w:rsidP="008B61C5">
                    <w:pPr>
                      <w:rPr>
                        <w:color w:val="808080"/>
                        <w:sz w:val="14"/>
                        <w:szCs w:val="14"/>
                        <w:lang w:val="en-US"/>
                      </w:rPr>
                    </w:pPr>
                  </w:p>
                </w:txbxContent>
              </v:textbox>
            </v:shape>
          </w:pict>
        </mc:Fallback>
      </mc:AlternateContent>
    </w:r>
    <w:r>
      <w:rPr>
        <w:noProof/>
      </w:rPr>
      <w:drawing>
        <wp:inline distT="0" distB="0" distL="0" distR="0" wp14:anchorId="298740F7" wp14:editId="2D9852B6">
          <wp:extent cx="1725295" cy="270510"/>
          <wp:effectExtent l="0" t="0" r="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6"/>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725295" cy="270510"/>
                  </a:xfrm>
                  <a:prstGeom prst="rect">
                    <a:avLst/>
                  </a:prstGeom>
                  <a:noFill/>
                  <a:ln>
                    <a:noFill/>
                  </a:ln>
                </pic:spPr>
              </pic:pic>
            </a:graphicData>
          </a:graphic>
        </wp:inline>
      </w:drawing>
    </w:r>
    <w:r w:rsidR="008B61C5">
      <w:t xml:space="preserve">  </w:t>
    </w:r>
  </w:p>
  <w:p w14:paraId="58A9F5B2" w14:textId="305387FF" w:rsidR="00C16B45" w:rsidRPr="008B61C5" w:rsidRDefault="00CA201F" w:rsidP="008B61C5">
    <w:pPr>
      <w:pStyle w:val="Kopfzeile"/>
    </w:pPr>
    <w:r>
      <w:rPr>
        <w:noProof/>
      </w:rPr>
      <mc:AlternateContent>
        <mc:Choice Requires="wps">
          <w:drawing>
            <wp:anchor distT="4294967295" distB="4294967295" distL="114300" distR="114300" simplePos="0" relativeHeight="251656704" behindDoc="0" locked="0" layoutInCell="1" allowOverlap="1" wp14:anchorId="5F440F84" wp14:editId="0D668045">
              <wp:simplePos x="0" y="0"/>
              <wp:positionH relativeFrom="column">
                <wp:posOffset>5715</wp:posOffset>
              </wp:positionH>
              <wp:positionV relativeFrom="paragraph">
                <wp:posOffset>335914</wp:posOffset>
              </wp:positionV>
              <wp:extent cx="6268085" cy="0"/>
              <wp:effectExtent l="0" t="0" r="0" b="0"/>
              <wp:wrapNone/>
              <wp:docPr id="1"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26808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oel="http://schemas.microsoft.com/office/2019/extlst">
          <w:pict>
            <v:line w14:anchorId="53190C3C" id="Line 2" o:spid="_x0000_s1026" style="position:absolute;z-index:25165670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45pt,26.45pt" to="494pt,26.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"/>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551E21"/>
    <w:multiLevelType w:val="hybridMultilevel"/>
    <w:tmpl w:val="5212E7B8"/>
    <w:lvl w:ilvl="0" w:tplc="D9BE0FCC">
      <w:start w:val="1"/>
      <w:numFmt w:val="bullet"/>
      <w:lvlText w:val="-"/>
      <w:lvlJc w:val="left"/>
      <w:pPr>
        <w:tabs>
          <w:tab w:val="num" w:pos="720"/>
        </w:tabs>
        <w:ind w:left="720" w:hanging="360"/>
      </w:pPr>
      <w:rPr>
        <w:rFonts w:ascii="Century Gothic" w:eastAsia="Times New Roman" w:hAnsi="Century Gothic" w:cs="Times New Roman" w:hint="default"/>
        <w:i w:val="0"/>
        <w:u w:val="none"/>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A742715"/>
    <w:multiLevelType w:val="hybridMultilevel"/>
    <w:tmpl w:val="99E8E38A"/>
    <w:lvl w:ilvl="0" w:tplc="BCEE6FCE">
      <w:start w:val="26"/>
      <w:numFmt w:val="bullet"/>
      <w:lvlText w:val="-"/>
      <w:lvlJc w:val="left"/>
      <w:pPr>
        <w:ind w:left="720" w:hanging="360"/>
      </w:pPr>
      <w:rPr>
        <w:rFonts w:ascii="Century Gothic" w:eastAsia="Times New Roman" w:hAnsi="Century Gothic" w:cs="Century Gothic"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BD75B8E"/>
    <w:multiLevelType w:val="hybridMultilevel"/>
    <w:tmpl w:val="404885C0"/>
    <w:lvl w:ilvl="0" w:tplc="EF5664CC">
      <w:numFmt w:val="bullet"/>
      <w:lvlText w:val="-"/>
      <w:lvlJc w:val="left"/>
      <w:pPr>
        <w:tabs>
          <w:tab w:val="num" w:pos="420"/>
        </w:tabs>
        <w:ind w:left="420" w:hanging="360"/>
      </w:pPr>
      <w:rPr>
        <w:rFonts w:ascii="Times New Roman" w:eastAsia="Times New Roman" w:hAnsi="Times New Roman" w:cs="Times New Roman" w:hint="default"/>
      </w:rPr>
    </w:lvl>
    <w:lvl w:ilvl="1" w:tplc="04070003" w:tentative="1">
      <w:start w:val="1"/>
      <w:numFmt w:val="bullet"/>
      <w:lvlText w:val="o"/>
      <w:lvlJc w:val="left"/>
      <w:pPr>
        <w:tabs>
          <w:tab w:val="num" w:pos="1140"/>
        </w:tabs>
        <w:ind w:left="1140" w:hanging="360"/>
      </w:pPr>
      <w:rPr>
        <w:rFonts w:ascii="Courier New" w:hAnsi="Courier New" w:hint="default"/>
      </w:rPr>
    </w:lvl>
    <w:lvl w:ilvl="2" w:tplc="04070005" w:tentative="1">
      <w:start w:val="1"/>
      <w:numFmt w:val="bullet"/>
      <w:lvlText w:val=""/>
      <w:lvlJc w:val="left"/>
      <w:pPr>
        <w:tabs>
          <w:tab w:val="num" w:pos="1860"/>
        </w:tabs>
        <w:ind w:left="1860" w:hanging="360"/>
      </w:pPr>
      <w:rPr>
        <w:rFonts w:ascii="Wingdings" w:hAnsi="Wingdings" w:hint="default"/>
      </w:rPr>
    </w:lvl>
    <w:lvl w:ilvl="3" w:tplc="04070001" w:tentative="1">
      <w:start w:val="1"/>
      <w:numFmt w:val="bullet"/>
      <w:lvlText w:val=""/>
      <w:lvlJc w:val="left"/>
      <w:pPr>
        <w:tabs>
          <w:tab w:val="num" w:pos="2580"/>
        </w:tabs>
        <w:ind w:left="2580" w:hanging="360"/>
      </w:pPr>
      <w:rPr>
        <w:rFonts w:ascii="Symbol" w:hAnsi="Symbol" w:hint="default"/>
      </w:rPr>
    </w:lvl>
    <w:lvl w:ilvl="4" w:tplc="04070003" w:tentative="1">
      <w:start w:val="1"/>
      <w:numFmt w:val="bullet"/>
      <w:lvlText w:val="o"/>
      <w:lvlJc w:val="left"/>
      <w:pPr>
        <w:tabs>
          <w:tab w:val="num" w:pos="3300"/>
        </w:tabs>
        <w:ind w:left="3300" w:hanging="360"/>
      </w:pPr>
      <w:rPr>
        <w:rFonts w:ascii="Courier New" w:hAnsi="Courier New" w:hint="default"/>
      </w:rPr>
    </w:lvl>
    <w:lvl w:ilvl="5" w:tplc="04070005" w:tentative="1">
      <w:start w:val="1"/>
      <w:numFmt w:val="bullet"/>
      <w:lvlText w:val=""/>
      <w:lvlJc w:val="left"/>
      <w:pPr>
        <w:tabs>
          <w:tab w:val="num" w:pos="4020"/>
        </w:tabs>
        <w:ind w:left="4020" w:hanging="360"/>
      </w:pPr>
      <w:rPr>
        <w:rFonts w:ascii="Wingdings" w:hAnsi="Wingdings" w:hint="default"/>
      </w:rPr>
    </w:lvl>
    <w:lvl w:ilvl="6" w:tplc="04070001" w:tentative="1">
      <w:start w:val="1"/>
      <w:numFmt w:val="bullet"/>
      <w:lvlText w:val=""/>
      <w:lvlJc w:val="left"/>
      <w:pPr>
        <w:tabs>
          <w:tab w:val="num" w:pos="4740"/>
        </w:tabs>
        <w:ind w:left="4740" w:hanging="360"/>
      </w:pPr>
      <w:rPr>
        <w:rFonts w:ascii="Symbol" w:hAnsi="Symbol" w:hint="default"/>
      </w:rPr>
    </w:lvl>
    <w:lvl w:ilvl="7" w:tplc="04070003" w:tentative="1">
      <w:start w:val="1"/>
      <w:numFmt w:val="bullet"/>
      <w:lvlText w:val="o"/>
      <w:lvlJc w:val="left"/>
      <w:pPr>
        <w:tabs>
          <w:tab w:val="num" w:pos="5460"/>
        </w:tabs>
        <w:ind w:left="5460" w:hanging="360"/>
      </w:pPr>
      <w:rPr>
        <w:rFonts w:ascii="Courier New" w:hAnsi="Courier New" w:hint="default"/>
      </w:rPr>
    </w:lvl>
    <w:lvl w:ilvl="8" w:tplc="04070005" w:tentative="1">
      <w:start w:val="1"/>
      <w:numFmt w:val="bullet"/>
      <w:lvlText w:val=""/>
      <w:lvlJc w:val="left"/>
      <w:pPr>
        <w:tabs>
          <w:tab w:val="num" w:pos="6180"/>
        </w:tabs>
        <w:ind w:left="6180" w:hanging="360"/>
      </w:pPr>
      <w:rPr>
        <w:rFonts w:ascii="Wingdings" w:hAnsi="Wingdings" w:hint="default"/>
      </w:rPr>
    </w:lvl>
  </w:abstractNum>
  <w:abstractNum w:abstractNumId="3" w15:restartNumberingAfterBreak="0">
    <w:nsid w:val="121270FD"/>
    <w:multiLevelType w:val="hybridMultilevel"/>
    <w:tmpl w:val="CA92BB66"/>
    <w:lvl w:ilvl="0" w:tplc="F4ECCB60">
      <w:start w:val="1"/>
      <w:numFmt w:val="bullet"/>
      <w:lvlText w:val="-"/>
      <w:lvlJc w:val="left"/>
      <w:pPr>
        <w:tabs>
          <w:tab w:val="num" w:pos="720"/>
        </w:tabs>
        <w:ind w:left="720" w:hanging="360"/>
      </w:pPr>
      <w:rPr>
        <w:rFonts w:ascii="Times New Roman" w:eastAsia="Times New Roman" w:hAnsi="Times New Roman" w:cs="Times New Roman"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97A1CD5"/>
    <w:multiLevelType w:val="hybridMultilevel"/>
    <w:tmpl w:val="88328F8A"/>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1B245FFE"/>
    <w:multiLevelType w:val="hybridMultilevel"/>
    <w:tmpl w:val="EC0634B4"/>
    <w:lvl w:ilvl="0" w:tplc="DF427DBA">
      <w:numFmt w:val="bullet"/>
      <w:lvlText w:val="-"/>
      <w:lvlJc w:val="left"/>
      <w:pPr>
        <w:ind w:left="720" w:hanging="360"/>
      </w:pPr>
      <w:rPr>
        <w:rFonts w:ascii="Century Gothic" w:eastAsia="Times New Roman" w:hAnsi="Century Gothic"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1B9C6FE2"/>
    <w:multiLevelType w:val="multilevel"/>
    <w:tmpl w:val="06487A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F4C6355"/>
    <w:multiLevelType w:val="multilevel"/>
    <w:tmpl w:val="01883A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24E80F67"/>
    <w:multiLevelType w:val="hybridMultilevel"/>
    <w:tmpl w:val="4CEA0AB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285E54F1"/>
    <w:multiLevelType w:val="hybridMultilevel"/>
    <w:tmpl w:val="B4BAF20C"/>
    <w:lvl w:ilvl="0" w:tplc="721632EA">
      <w:numFmt w:val="bullet"/>
      <w:lvlText w:val="-"/>
      <w:lvlJc w:val="left"/>
      <w:pPr>
        <w:ind w:left="720" w:hanging="360"/>
      </w:pPr>
      <w:rPr>
        <w:rFonts w:ascii="Century Gothic" w:eastAsia="Calibri" w:hAnsi="Century Gothic" w:cs="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10" w15:restartNumberingAfterBreak="0">
    <w:nsid w:val="2CAE3E36"/>
    <w:multiLevelType w:val="hybridMultilevel"/>
    <w:tmpl w:val="C2D634A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2FD125B3"/>
    <w:multiLevelType w:val="hybridMultilevel"/>
    <w:tmpl w:val="EF7AD728"/>
    <w:lvl w:ilvl="0" w:tplc="CD96B136">
      <w:start w:val="1"/>
      <w:numFmt w:val="bullet"/>
      <w:lvlText w:val=""/>
      <w:lvlJc w:val="left"/>
      <w:pPr>
        <w:ind w:left="360" w:hanging="360"/>
      </w:pPr>
      <w:rPr>
        <w:rFonts w:ascii="Symbol" w:hAnsi="Symbol" w:hint="default"/>
      </w:rPr>
    </w:lvl>
    <w:lvl w:ilvl="1" w:tplc="04070003">
      <w:start w:val="1"/>
      <w:numFmt w:val="decimal"/>
      <w:lvlText w:val="%2."/>
      <w:lvlJc w:val="left"/>
      <w:pPr>
        <w:tabs>
          <w:tab w:val="num" w:pos="1440"/>
        </w:tabs>
        <w:ind w:left="1440" w:hanging="360"/>
      </w:pPr>
    </w:lvl>
    <w:lvl w:ilvl="2" w:tplc="04070005">
      <w:start w:val="1"/>
      <w:numFmt w:val="decimal"/>
      <w:lvlText w:val="%3."/>
      <w:lvlJc w:val="left"/>
      <w:pPr>
        <w:tabs>
          <w:tab w:val="num" w:pos="2160"/>
        </w:tabs>
        <w:ind w:left="2160" w:hanging="360"/>
      </w:pPr>
    </w:lvl>
    <w:lvl w:ilvl="3" w:tplc="04070001">
      <w:start w:val="1"/>
      <w:numFmt w:val="decimal"/>
      <w:lvlText w:val="%4."/>
      <w:lvlJc w:val="left"/>
      <w:pPr>
        <w:tabs>
          <w:tab w:val="num" w:pos="2880"/>
        </w:tabs>
        <w:ind w:left="2880" w:hanging="360"/>
      </w:pPr>
    </w:lvl>
    <w:lvl w:ilvl="4" w:tplc="04070003">
      <w:start w:val="1"/>
      <w:numFmt w:val="decimal"/>
      <w:lvlText w:val="%5."/>
      <w:lvlJc w:val="left"/>
      <w:pPr>
        <w:tabs>
          <w:tab w:val="num" w:pos="3600"/>
        </w:tabs>
        <w:ind w:left="3600" w:hanging="360"/>
      </w:pPr>
    </w:lvl>
    <w:lvl w:ilvl="5" w:tplc="04070005">
      <w:start w:val="1"/>
      <w:numFmt w:val="decimal"/>
      <w:lvlText w:val="%6."/>
      <w:lvlJc w:val="left"/>
      <w:pPr>
        <w:tabs>
          <w:tab w:val="num" w:pos="4320"/>
        </w:tabs>
        <w:ind w:left="4320" w:hanging="360"/>
      </w:pPr>
    </w:lvl>
    <w:lvl w:ilvl="6" w:tplc="04070001">
      <w:start w:val="1"/>
      <w:numFmt w:val="decimal"/>
      <w:lvlText w:val="%7."/>
      <w:lvlJc w:val="left"/>
      <w:pPr>
        <w:tabs>
          <w:tab w:val="num" w:pos="5040"/>
        </w:tabs>
        <w:ind w:left="5040" w:hanging="360"/>
      </w:pPr>
    </w:lvl>
    <w:lvl w:ilvl="7" w:tplc="04070003">
      <w:start w:val="1"/>
      <w:numFmt w:val="decimal"/>
      <w:lvlText w:val="%8."/>
      <w:lvlJc w:val="left"/>
      <w:pPr>
        <w:tabs>
          <w:tab w:val="num" w:pos="5760"/>
        </w:tabs>
        <w:ind w:left="5760" w:hanging="360"/>
      </w:pPr>
    </w:lvl>
    <w:lvl w:ilvl="8" w:tplc="04070005">
      <w:start w:val="1"/>
      <w:numFmt w:val="decimal"/>
      <w:lvlText w:val="%9."/>
      <w:lvlJc w:val="left"/>
      <w:pPr>
        <w:tabs>
          <w:tab w:val="num" w:pos="6480"/>
        </w:tabs>
        <w:ind w:left="6480" w:hanging="360"/>
      </w:pPr>
    </w:lvl>
  </w:abstractNum>
  <w:abstractNum w:abstractNumId="12" w15:restartNumberingAfterBreak="0">
    <w:nsid w:val="33A61442"/>
    <w:multiLevelType w:val="multilevel"/>
    <w:tmpl w:val="D4AC68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3C166438"/>
    <w:multiLevelType w:val="hybridMultilevel"/>
    <w:tmpl w:val="FF421892"/>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4F453D09"/>
    <w:multiLevelType w:val="hybridMultilevel"/>
    <w:tmpl w:val="ADA669AE"/>
    <w:lvl w:ilvl="0" w:tplc="65B068AA">
      <w:start w:val="26"/>
      <w:numFmt w:val="bullet"/>
      <w:lvlText w:val="-"/>
      <w:lvlJc w:val="left"/>
      <w:pPr>
        <w:ind w:left="720" w:hanging="360"/>
      </w:pPr>
      <w:rPr>
        <w:rFonts w:ascii="Century Gothic" w:eastAsia="Times New Roman" w:hAnsi="Century Gothic" w:cs="Century Gothic"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546D2C0D"/>
    <w:multiLevelType w:val="hybridMultilevel"/>
    <w:tmpl w:val="EAE26C66"/>
    <w:lvl w:ilvl="0" w:tplc="FA680E7C">
      <w:start w:val="1"/>
      <w:numFmt w:val="bullet"/>
      <w:lvlText w:val="-"/>
      <w:lvlJc w:val="left"/>
      <w:pPr>
        <w:tabs>
          <w:tab w:val="num" w:pos="720"/>
        </w:tabs>
        <w:ind w:left="720" w:hanging="360"/>
      </w:pPr>
      <w:rPr>
        <w:rFonts w:ascii="Times New Roman" w:eastAsia="Times New Roman" w:hAnsi="Times New Roman" w:cs="Times New Roman"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585F75F2"/>
    <w:multiLevelType w:val="hybridMultilevel"/>
    <w:tmpl w:val="0A4C537C"/>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663D71E2"/>
    <w:multiLevelType w:val="multilevel"/>
    <w:tmpl w:val="524A48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6FF723B6"/>
    <w:multiLevelType w:val="hybridMultilevel"/>
    <w:tmpl w:val="63485A98"/>
    <w:lvl w:ilvl="0" w:tplc="04070001">
      <w:start w:val="1"/>
      <w:numFmt w:val="bullet"/>
      <w:lvlText w:val=""/>
      <w:lvlJc w:val="left"/>
      <w:pPr>
        <w:ind w:left="770" w:hanging="360"/>
      </w:pPr>
      <w:rPr>
        <w:rFonts w:ascii="Symbol" w:hAnsi="Symbol" w:hint="default"/>
      </w:rPr>
    </w:lvl>
    <w:lvl w:ilvl="1" w:tplc="04070003" w:tentative="1">
      <w:start w:val="1"/>
      <w:numFmt w:val="bullet"/>
      <w:lvlText w:val="o"/>
      <w:lvlJc w:val="left"/>
      <w:pPr>
        <w:ind w:left="1490" w:hanging="360"/>
      </w:pPr>
      <w:rPr>
        <w:rFonts w:ascii="Courier New" w:hAnsi="Courier New" w:cs="Courier New" w:hint="default"/>
      </w:rPr>
    </w:lvl>
    <w:lvl w:ilvl="2" w:tplc="04070005" w:tentative="1">
      <w:start w:val="1"/>
      <w:numFmt w:val="bullet"/>
      <w:lvlText w:val=""/>
      <w:lvlJc w:val="left"/>
      <w:pPr>
        <w:ind w:left="2210" w:hanging="360"/>
      </w:pPr>
      <w:rPr>
        <w:rFonts w:ascii="Wingdings" w:hAnsi="Wingdings" w:hint="default"/>
      </w:rPr>
    </w:lvl>
    <w:lvl w:ilvl="3" w:tplc="04070001" w:tentative="1">
      <w:start w:val="1"/>
      <w:numFmt w:val="bullet"/>
      <w:lvlText w:val=""/>
      <w:lvlJc w:val="left"/>
      <w:pPr>
        <w:ind w:left="2930" w:hanging="360"/>
      </w:pPr>
      <w:rPr>
        <w:rFonts w:ascii="Symbol" w:hAnsi="Symbol" w:hint="default"/>
      </w:rPr>
    </w:lvl>
    <w:lvl w:ilvl="4" w:tplc="04070003" w:tentative="1">
      <w:start w:val="1"/>
      <w:numFmt w:val="bullet"/>
      <w:lvlText w:val="o"/>
      <w:lvlJc w:val="left"/>
      <w:pPr>
        <w:ind w:left="3650" w:hanging="360"/>
      </w:pPr>
      <w:rPr>
        <w:rFonts w:ascii="Courier New" w:hAnsi="Courier New" w:cs="Courier New" w:hint="default"/>
      </w:rPr>
    </w:lvl>
    <w:lvl w:ilvl="5" w:tplc="04070005" w:tentative="1">
      <w:start w:val="1"/>
      <w:numFmt w:val="bullet"/>
      <w:lvlText w:val=""/>
      <w:lvlJc w:val="left"/>
      <w:pPr>
        <w:ind w:left="4370" w:hanging="360"/>
      </w:pPr>
      <w:rPr>
        <w:rFonts w:ascii="Wingdings" w:hAnsi="Wingdings" w:hint="default"/>
      </w:rPr>
    </w:lvl>
    <w:lvl w:ilvl="6" w:tplc="04070001" w:tentative="1">
      <w:start w:val="1"/>
      <w:numFmt w:val="bullet"/>
      <w:lvlText w:val=""/>
      <w:lvlJc w:val="left"/>
      <w:pPr>
        <w:ind w:left="5090" w:hanging="360"/>
      </w:pPr>
      <w:rPr>
        <w:rFonts w:ascii="Symbol" w:hAnsi="Symbol" w:hint="default"/>
      </w:rPr>
    </w:lvl>
    <w:lvl w:ilvl="7" w:tplc="04070003" w:tentative="1">
      <w:start w:val="1"/>
      <w:numFmt w:val="bullet"/>
      <w:lvlText w:val="o"/>
      <w:lvlJc w:val="left"/>
      <w:pPr>
        <w:ind w:left="5810" w:hanging="360"/>
      </w:pPr>
      <w:rPr>
        <w:rFonts w:ascii="Courier New" w:hAnsi="Courier New" w:cs="Courier New" w:hint="default"/>
      </w:rPr>
    </w:lvl>
    <w:lvl w:ilvl="8" w:tplc="04070005" w:tentative="1">
      <w:start w:val="1"/>
      <w:numFmt w:val="bullet"/>
      <w:lvlText w:val=""/>
      <w:lvlJc w:val="left"/>
      <w:pPr>
        <w:ind w:left="6530" w:hanging="360"/>
      </w:pPr>
      <w:rPr>
        <w:rFonts w:ascii="Wingdings" w:hAnsi="Wingdings" w:hint="default"/>
      </w:rPr>
    </w:lvl>
  </w:abstractNum>
  <w:abstractNum w:abstractNumId="19" w15:restartNumberingAfterBreak="0">
    <w:nsid w:val="73152F7A"/>
    <w:multiLevelType w:val="hybridMultilevel"/>
    <w:tmpl w:val="0DDE714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7B2F074B"/>
    <w:multiLevelType w:val="hybridMultilevel"/>
    <w:tmpl w:val="DD2A18C8"/>
    <w:lvl w:ilvl="0" w:tplc="09242704">
      <w:start w:val="1"/>
      <w:numFmt w:val="bullet"/>
      <w:lvlText w:val="•"/>
      <w:lvlJc w:val="left"/>
      <w:pPr>
        <w:tabs>
          <w:tab w:val="num" w:pos="720"/>
        </w:tabs>
        <w:ind w:left="720" w:hanging="360"/>
      </w:pPr>
      <w:rPr>
        <w:rFonts w:ascii="Arial" w:hAnsi="Arial" w:hint="default"/>
      </w:rPr>
    </w:lvl>
    <w:lvl w:ilvl="1" w:tplc="2D7E8378" w:tentative="1">
      <w:start w:val="1"/>
      <w:numFmt w:val="bullet"/>
      <w:lvlText w:val="•"/>
      <w:lvlJc w:val="left"/>
      <w:pPr>
        <w:tabs>
          <w:tab w:val="num" w:pos="1440"/>
        </w:tabs>
        <w:ind w:left="1440" w:hanging="360"/>
      </w:pPr>
      <w:rPr>
        <w:rFonts w:ascii="Arial" w:hAnsi="Arial" w:hint="default"/>
      </w:rPr>
    </w:lvl>
    <w:lvl w:ilvl="2" w:tplc="252448BC" w:tentative="1">
      <w:start w:val="1"/>
      <w:numFmt w:val="bullet"/>
      <w:lvlText w:val="•"/>
      <w:lvlJc w:val="left"/>
      <w:pPr>
        <w:tabs>
          <w:tab w:val="num" w:pos="2160"/>
        </w:tabs>
        <w:ind w:left="2160" w:hanging="360"/>
      </w:pPr>
      <w:rPr>
        <w:rFonts w:ascii="Arial" w:hAnsi="Arial" w:hint="default"/>
      </w:rPr>
    </w:lvl>
    <w:lvl w:ilvl="3" w:tplc="C79E7526" w:tentative="1">
      <w:start w:val="1"/>
      <w:numFmt w:val="bullet"/>
      <w:lvlText w:val="•"/>
      <w:lvlJc w:val="left"/>
      <w:pPr>
        <w:tabs>
          <w:tab w:val="num" w:pos="2880"/>
        </w:tabs>
        <w:ind w:left="2880" w:hanging="360"/>
      </w:pPr>
      <w:rPr>
        <w:rFonts w:ascii="Arial" w:hAnsi="Arial" w:hint="default"/>
      </w:rPr>
    </w:lvl>
    <w:lvl w:ilvl="4" w:tplc="BF26A0FC" w:tentative="1">
      <w:start w:val="1"/>
      <w:numFmt w:val="bullet"/>
      <w:lvlText w:val="•"/>
      <w:lvlJc w:val="left"/>
      <w:pPr>
        <w:tabs>
          <w:tab w:val="num" w:pos="3600"/>
        </w:tabs>
        <w:ind w:left="3600" w:hanging="360"/>
      </w:pPr>
      <w:rPr>
        <w:rFonts w:ascii="Arial" w:hAnsi="Arial" w:hint="default"/>
      </w:rPr>
    </w:lvl>
    <w:lvl w:ilvl="5" w:tplc="72F47A94" w:tentative="1">
      <w:start w:val="1"/>
      <w:numFmt w:val="bullet"/>
      <w:lvlText w:val="•"/>
      <w:lvlJc w:val="left"/>
      <w:pPr>
        <w:tabs>
          <w:tab w:val="num" w:pos="4320"/>
        </w:tabs>
        <w:ind w:left="4320" w:hanging="360"/>
      </w:pPr>
      <w:rPr>
        <w:rFonts w:ascii="Arial" w:hAnsi="Arial" w:hint="default"/>
      </w:rPr>
    </w:lvl>
    <w:lvl w:ilvl="6" w:tplc="E3D870F8" w:tentative="1">
      <w:start w:val="1"/>
      <w:numFmt w:val="bullet"/>
      <w:lvlText w:val="•"/>
      <w:lvlJc w:val="left"/>
      <w:pPr>
        <w:tabs>
          <w:tab w:val="num" w:pos="5040"/>
        </w:tabs>
        <w:ind w:left="5040" w:hanging="360"/>
      </w:pPr>
      <w:rPr>
        <w:rFonts w:ascii="Arial" w:hAnsi="Arial" w:hint="default"/>
      </w:rPr>
    </w:lvl>
    <w:lvl w:ilvl="7" w:tplc="6488305A" w:tentative="1">
      <w:start w:val="1"/>
      <w:numFmt w:val="bullet"/>
      <w:lvlText w:val="•"/>
      <w:lvlJc w:val="left"/>
      <w:pPr>
        <w:tabs>
          <w:tab w:val="num" w:pos="5760"/>
        </w:tabs>
        <w:ind w:left="5760" w:hanging="360"/>
      </w:pPr>
      <w:rPr>
        <w:rFonts w:ascii="Arial" w:hAnsi="Arial" w:hint="default"/>
      </w:rPr>
    </w:lvl>
    <w:lvl w:ilvl="8" w:tplc="6B449D04" w:tentative="1">
      <w:start w:val="1"/>
      <w:numFmt w:val="bullet"/>
      <w:lvlText w:val="•"/>
      <w:lvlJc w:val="left"/>
      <w:pPr>
        <w:tabs>
          <w:tab w:val="num" w:pos="6480"/>
        </w:tabs>
        <w:ind w:left="6480" w:hanging="360"/>
      </w:pPr>
      <w:rPr>
        <w:rFonts w:ascii="Arial" w:hAnsi="Arial" w:hint="default"/>
      </w:rPr>
    </w:lvl>
  </w:abstractNum>
  <w:abstractNum w:abstractNumId="21" w15:restartNumberingAfterBreak="0">
    <w:nsid w:val="7FF06150"/>
    <w:multiLevelType w:val="hybridMultilevel"/>
    <w:tmpl w:val="E536D9C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4"/>
  </w:num>
  <w:num w:numId="2">
    <w:abstractNumId w:val="3"/>
  </w:num>
  <w:num w:numId="3">
    <w:abstractNumId w:val="15"/>
  </w:num>
  <w:num w:numId="4">
    <w:abstractNumId w:val="2"/>
  </w:num>
  <w:num w:numId="5">
    <w:abstractNumId w:val="13"/>
  </w:num>
  <w:num w:numId="6">
    <w:abstractNumId w:val="16"/>
  </w:num>
  <w:num w:numId="7">
    <w:abstractNumId w:val="0"/>
  </w:num>
  <w:num w:numId="8">
    <w:abstractNumId w:val="1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21"/>
  </w:num>
  <w:num w:numId="10">
    <w:abstractNumId w:val="10"/>
  </w:num>
  <w:num w:numId="11">
    <w:abstractNumId w:val="14"/>
  </w:num>
  <w:num w:numId="12">
    <w:abstractNumId w:val="1"/>
  </w:num>
  <w:num w:numId="13">
    <w:abstractNumId w:val="12"/>
  </w:num>
  <w:num w:numId="14">
    <w:abstractNumId w:val="7"/>
  </w:num>
  <w:num w:numId="15">
    <w:abstractNumId w:val="5"/>
  </w:num>
  <w:num w:numId="16">
    <w:abstractNumId w:val="17"/>
  </w:num>
  <w:num w:numId="17">
    <w:abstractNumId w:val="6"/>
  </w:num>
  <w:num w:numId="18">
    <w:abstractNumId w:val="18"/>
  </w:num>
  <w:num w:numId="19">
    <w:abstractNumId w:val="20"/>
  </w:num>
  <w:num w:numId="20">
    <w:abstractNumId w:val="19"/>
  </w:num>
  <w:num w:numId="21">
    <w:abstractNumId w:val="8"/>
  </w:num>
  <w:num w:numId="22">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hyphenationZone w:val="425"/>
  <w:displayHorizontalDrawingGridEvery w:val="0"/>
  <w:displayVerticalDrawingGridEvery w:val="0"/>
  <w:doNotUseMarginsForDrawingGridOrigin/>
  <w:noPunctuationKerning/>
  <w:characterSpacingControl w:val="doNotCompress"/>
  <w:hdrShapeDefaults>
    <o:shapedefaults v:ext="edit" spidmax="5121"/>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131A8"/>
    <w:rsid w:val="00002924"/>
    <w:rsid w:val="00002CA5"/>
    <w:rsid w:val="00002CFF"/>
    <w:rsid w:val="00022BD9"/>
    <w:rsid w:val="0002306B"/>
    <w:rsid w:val="000301C3"/>
    <w:rsid w:val="00030556"/>
    <w:rsid w:val="00031831"/>
    <w:rsid w:val="000344C4"/>
    <w:rsid w:val="00034690"/>
    <w:rsid w:val="00036834"/>
    <w:rsid w:val="000421B6"/>
    <w:rsid w:val="00043867"/>
    <w:rsid w:val="0004489C"/>
    <w:rsid w:val="000459A7"/>
    <w:rsid w:val="00047D5B"/>
    <w:rsid w:val="000502E8"/>
    <w:rsid w:val="00053D1C"/>
    <w:rsid w:val="000561B8"/>
    <w:rsid w:val="0006117B"/>
    <w:rsid w:val="000615AC"/>
    <w:rsid w:val="00063468"/>
    <w:rsid w:val="00064262"/>
    <w:rsid w:val="0006482C"/>
    <w:rsid w:val="0006722D"/>
    <w:rsid w:val="00073C75"/>
    <w:rsid w:val="0007576F"/>
    <w:rsid w:val="00086C3F"/>
    <w:rsid w:val="0009280E"/>
    <w:rsid w:val="00093C43"/>
    <w:rsid w:val="000952E6"/>
    <w:rsid w:val="00096ACF"/>
    <w:rsid w:val="000A2A9D"/>
    <w:rsid w:val="000A712E"/>
    <w:rsid w:val="000B09EC"/>
    <w:rsid w:val="000B6867"/>
    <w:rsid w:val="000B795F"/>
    <w:rsid w:val="000C026B"/>
    <w:rsid w:val="000C1C16"/>
    <w:rsid w:val="000C7B53"/>
    <w:rsid w:val="000D1BE1"/>
    <w:rsid w:val="000D21E6"/>
    <w:rsid w:val="000D461C"/>
    <w:rsid w:val="000D54E7"/>
    <w:rsid w:val="000D7B30"/>
    <w:rsid w:val="000E06AF"/>
    <w:rsid w:val="000E1A83"/>
    <w:rsid w:val="000E4D08"/>
    <w:rsid w:val="000E5DC2"/>
    <w:rsid w:val="000E6898"/>
    <w:rsid w:val="000F0231"/>
    <w:rsid w:val="000F1D62"/>
    <w:rsid w:val="00100544"/>
    <w:rsid w:val="00100C61"/>
    <w:rsid w:val="001047A7"/>
    <w:rsid w:val="00107AF4"/>
    <w:rsid w:val="001130D4"/>
    <w:rsid w:val="001131A8"/>
    <w:rsid w:val="00114AF0"/>
    <w:rsid w:val="0011750D"/>
    <w:rsid w:val="00123644"/>
    <w:rsid w:val="00123A06"/>
    <w:rsid w:val="00123BF2"/>
    <w:rsid w:val="00124CB4"/>
    <w:rsid w:val="00130E0F"/>
    <w:rsid w:val="00131295"/>
    <w:rsid w:val="001314FD"/>
    <w:rsid w:val="00132D03"/>
    <w:rsid w:val="00132E35"/>
    <w:rsid w:val="00133DFF"/>
    <w:rsid w:val="001375A2"/>
    <w:rsid w:val="00141C7F"/>
    <w:rsid w:val="0014308C"/>
    <w:rsid w:val="001439B8"/>
    <w:rsid w:val="00143FBC"/>
    <w:rsid w:val="00145211"/>
    <w:rsid w:val="00145B12"/>
    <w:rsid w:val="00147CB5"/>
    <w:rsid w:val="00153573"/>
    <w:rsid w:val="001558C2"/>
    <w:rsid w:val="0017216D"/>
    <w:rsid w:val="00174BBD"/>
    <w:rsid w:val="00174DFA"/>
    <w:rsid w:val="00176E56"/>
    <w:rsid w:val="00181650"/>
    <w:rsid w:val="00184095"/>
    <w:rsid w:val="0018769A"/>
    <w:rsid w:val="001909EC"/>
    <w:rsid w:val="001913C6"/>
    <w:rsid w:val="00193C41"/>
    <w:rsid w:val="00195282"/>
    <w:rsid w:val="001A0A8C"/>
    <w:rsid w:val="001B54BF"/>
    <w:rsid w:val="001C015E"/>
    <w:rsid w:val="001C109C"/>
    <w:rsid w:val="001C352E"/>
    <w:rsid w:val="001C4514"/>
    <w:rsid w:val="001C6BA6"/>
    <w:rsid w:val="001D4A0F"/>
    <w:rsid w:val="001E7806"/>
    <w:rsid w:val="001F0BD0"/>
    <w:rsid w:val="001F2A37"/>
    <w:rsid w:val="001F682B"/>
    <w:rsid w:val="00202D27"/>
    <w:rsid w:val="002053EF"/>
    <w:rsid w:val="002055F5"/>
    <w:rsid w:val="0021183F"/>
    <w:rsid w:val="00214553"/>
    <w:rsid w:val="0023148A"/>
    <w:rsid w:val="00234258"/>
    <w:rsid w:val="0023449C"/>
    <w:rsid w:val="00234BC5"/>
    <w:rsid w:val="0023528C"/>
    <w:rsid w:val="00237D6D"/>
    <w:rsid w:val="0024143D"/>
    <w:rsid w:val="0025022C"/>
    <w:rsid w:val="002556F7"/>
    <w:rsid w:val="002611A9"/>
    <w:rsid w:val="00263F33"/>
    <w:rsid w:val="002668AC"/>
    <w:rsid w:val="00267545"/>
    <w:rsid w:val="0027209E"/>
    <w:rsid w:val="00275BA8"/>
    <w:rsid w:val="00276651"/>
    <w:rsid w:val="002857F5"/>
    <w:rsid w:val="00287903"/>
    <w:rsid w:val="0029285E"/>
    <w:rsid w:val="00293537"/>
    <w:rsid w:val="00296EBC"/>
    <w:rsid w:val="002A055C"/>
    <w:rsid w:val="002A171E"/>
    <w:rsid w:val="002A49CE"/>
    <w:rsid w:val="002A502A"/>
    <w:rsid w:val="002A7DEB"/>
    <w:rsid w:val="002B071F"/>
    <w:rsid w:val="002B198F"/>
    <w:rsid w:val="002B2CCE"/>
    <w:rsid w:val="002B4538"/>
    <w:rsid w:val="002C4E91"/>
    <w:rsid w:val="002C4FDB"/>
    <w:rsid w:val="002D0529"/>
    <w:rsid w:val="002D6BAC"/>
    <w:rsid w:val="002E7881"/>
    <w:rsid w:val="002E7E7E"/>
    <w:rsid w:val="002F0911"/>
    <w:rsid w:val="002F59F6"/>
    <w:rsid w:val="002F716B"/>
    <w:rsid w:val="002F73EB"/>
    <w:rsid w:val="002F77EE"/>
    <w:rsid w:val="00301AE3"/>
    <w:rsid w:val="00302F44"/>
    <w:rsid w:val="00305E59"/>
    <w:rsid w:val="00312CA3"/>
    <w:rsid w:val="003255E2"/>
    <w:rsid w:val="00326A4A"/>
    <w:rsid w:val="003277E2"/>
    <w:rsid w:val="00331EBB"/>
    <w:rsid w:val="003364BB"/>
    <w:rsid w:val="00340855"/>
    <w:rsid w:val="00343295"/>
    <w:rsid w:val="003442C8"/>
    <w:rsid w:val="00347A47"/>
    <w:rsid w:val="003501F1"/>
    <w:rsid w:val="00350CCF"/>
    <w:rsid w:val="00352DB3"/>
    <w:rsid w:val="00354239"/>
    <w:rsid w:val="00356155"/>
    <w:rsid w:val="00371969"/>
    <w:rsid w:val="00372DF7"/>
    <w:rsid w:val="003732F4"/>
    <w:rsid w:val="0037565B"/>
    <w:rsid w:val="00392DF9"/>
    <w:rsid w:val="00395F64"/>
    <w:rsid w:val="00397908"/>
    <w:rsid w:val="003B4400"/>
    <w:rsid w:val="003B79C4"/>
    <w:rsid w:val="003C1C17"/>
    <w:rsid w:val="003C28E5"/>
    <w:rsid w:val="003C6AD6"/>
    <w:rsid w:val="003C6F67"/>
    <w:rsid w:val="003D16DB"/>
    <w:rsid w:val="003D2F0E"/>
    <w:rsid w:val="003D4BB3"/>
    <w:rsid w:val="003D51DE"/>
    <w:rsid w:val="003D6506"/>
    <w:rsid w:val="003E03BE"/>
    <w:rsid w:val="003F4AA4"/>
    <w:rsid w:val="00400090"/>
    <w:rsid w:val="004040E6"/>
    <w:rsid w:val="004048AF"/>
    <w:rsid w:val="00405499"/>
    <w:rsid w:val="00407CBF"/>
    <w:rsid w:val="00413727"/>
    <w:rsid w:val="004139CF"/>
    <w:rsid w:val="0042621E"/>
    <w:rsid w:val="00430875"/>
    <w:rsid w:val="00432EC5"/>
    <w:rsid w:val="00433A94"/>
    <w:rsid w:val="00435086"/>
    <w:rsid w:val="0043755E"/>
    <w:rsid w:val="004427E7"/>
    <w:rsid w:val="004611EC"/>
    <w:rsid w:val="00462425"/>
    <w:rsid w:val="0046719F"/>
    <w:rsid w:val="00470EA8"/>
    <w:rsid w:val="00474CED"/>
    <w:rsid w:val="004769FA"/>
    <w:rsid w:val="0048088D"/>
    <w:rsid w:val="00481C3D"/>
    <w:rsid w:val="00494582"/>
    <w:rsid w:val="0049516C"/>
    <w:rsid w:val="00497351"/>
    <w:rsid w:val="004A0F15"/>
    <w:rsid w:val="004A15B0"/>
    <w:rsid w:val="004B0229"/>
    <w:rsid w:val="004B02C5"/>
    <w:rsid w:val="004B4F8F"/>
    <w:rsid w:val="004B643E"/>
    <w:rsid w:val="004C349F"/>
    <w:rsid w:val="004D6297"/>
    <w:rsid w:val="004E5312"/>
    <w:rsid w:val="004F0B9C"/>
    <w:rsid w:val="004F3799"/>
    <w:rsid w:val="004F4CDA"/>
    <w:rsid w:val="00500286"/>
    <w:rsid w:val="00500E6F"/>
    <w:rsid w:val="005029BA"/>
    <w:rsid w:val="00506DF1"/>
    <w:rsid w:val="00514348"/>
    <w:rsid w:val="005144C4"/>
    <w:rsid w:val="00515652"/>
    <w:rsid w:val="005208EF"/>
    <w:rsid w:val="00521665"/>
    <w:rsid w:val="00525465"/>
    <w:rsid w:val="00526209"/>
    <w:rsid w:val="00527DA2"/>
    <w:rsid w:val="00530384"/>
    <w:rsid w:val="005311E0"/>
    <w:rsid w:val="00531A35"/>
    <w:rsid w:val="005344C8"/>
    <w:rsid w:val="00534666"/>
    <w:rsid w:val="00536251"/>
    <w:rsid w:val="00536BF9"/>
    <w:rsid w:val="00542A9B"/>
    <w:rsid w:val="00547B48"/>
    <w:rsid w:val="00552E2A"/>
    <w:rsid w:val="0055696F"/>
    <w:rsid w:val="00560C82"/>
    <w:rsid w:val="0056235E"/>
    <w:rsid w:val="0057061C"/>
    <w:rsid w:val="0057185F"/>
    <w:rsid w:val="00571C17"/>
    <w:rsid w:val="005760C3"/>
    <w:rsid w:val="005816CE"/>
    <w:rsid w:val="00581A59"/>
    <w:rsid w:val="00583861"/>
    <w:rsid w:val="00590BE7"/>
    <w:rsid w:val="00590C68"/>
    <w:rsid w:val="00592068"/>
    <w:rsid w:val="005932B2"/>
    <w:rsid w:val="005937C2"/>
    <w:rsid w:val="005A32C6"/>
    <w:rsid w:val="005B05F4"/>
    <w:rsid w:val="005B0796"/>
    <w:rsid w:val="005B5D19"/>
    <w:rsid w:val="005B7CD2"/>
    <w:rsid w:val="005C2112"/>
    <w:rsid w:val="005C6B3B"/>
    <w:rsid w:val="005D2A78"/>
    <w:rsid w:val="005D4D33"/>
    <w:rsid w:val="005E4235"/>
    <w:rsid w:val="005E5A9E"/>
    <w:rsid w:val="005E7AAD"/>
    <w:rsid w:val="005F4BC7"/>
    <w:rsid w:val="00600AEB"/>
    <w:rsid w:val="00604940"/>
    <w:rsid w:val="00604BE4"/>
    <w:rsid w:val="006072B8"/>
    <w:rsid w:val="006100CF"/>
    <w:rsid w:val="00612AE5"/>
    <w:rsid w:val="00615593"/>
    <w:rsid w:val="006167C4"/>
    <w:rsid w:val="00616C48"/>
    <w:rsid w:val="0063342C"/>
    <w:rsid w:val="0063534F"/>
    <w:rsid w:val="0064041F"/>
    <w:rsid w:val="006410E0"/>
    <w:rsid w:val="00645A9F"/>
    <w:rsid w:val="00647E95"/>
    <w:rsid w:val="00652640"/>
    <w:rsid w:val="00653DA1"/>
    <w:rsid w:val="00655E57"/>
    <w:rsid w:val="00661756"/>
    <w:rsid w:val="0066502A"/>
    <w:rsid w:val="00665069"/>
    <w:rsid w:val="0066709D"/>
    <w:rsid w:val="006711E1"/>
    <w:rsid w:val="00671405"/>
    <w:rsid w:val="006744CF"/>
    <w:rsid w:val="006750FE"/>
    <w:rsid w:val="00677EB2"/>
    <w:rsid w:val="00686D5A"/>
    <w:rsid w:val="00692E88"/>
    <w:rsid w:val="006931E8"/>
    <w:rsid w:val="006945DC"/>
    <w:rsid w:val="00695C22"/>
    <w:rsid w:val="00696954"/>
    <w:rsid w:val="00696975"/>
    <w:rsid w:val="006A25DA"/>
    <w:rsid w:val="006A2840"/>
    <w:rsid w:val="006A2EFE"/>
    <w:rsid w:val="006A53F9"/>
    <w:rsid w:val="006A63FF"/>
    <w:rsid w:val="006D133D"/>
    <w:rsid w:val="006D1702"/>
    <w:rsid w:val="006D27FA"/>
    <w:rsid w:val="006D299D"/>
    <w:rsid w:val="006D3682"/>
    <w:rsid w:val="006E3C44"/>
    <w:rsid w:val="006E4551"/>
    <w:rsid w:val="006E61FF"/>
    <w:rsid w:val="006E6774"/>
    <w:rsid w:val="006E78B3"/>
    <w:rsid w:val="0070076A"/>
    <w:rsid w:val="00702B8C"/>
    <w:rsid w:val="007135A8"/>
    <w:rsid w:val="00714C75"/>
    <w:rsid w:val="007157F2"/>
    <w:rsid w:val="00715D92"/>
    <w:rsid w:val="00723B36"/>
    <w:rsid w:val="00725130"/>
    <w:rsid w:val="0072536D"/>
    <w:rsid w:val="00736F5D"/>
    <w:rsid w:val="007471BB"/>
    <w:rsid w:val="007517EC"/>
    <w:rsid w:val="00755F54"/>
    <w:rsid w:val="0076217B"/>
    <w:rsid w:val="00765E62"/>
    <w:rsid w:val="0076765C"/>
    <w:rsid w:val="00771356"/>
    <w:rsid w:val="00772C85"/>
    <w:rsid w:val="007819A3"/>
    <w:rsid w:val="00785BB5"/>
    <w:rsid w:val="007866D8"/>
    <w:rsid w:val="00793031"/>
    <w:rsid w:val="007942F1"/>
    <w:rsid w:val="00794EAC"/>
    <w:rsid w:val="00795235"/>
    <w:rsid w:val="007A0D92"/>
    <w:rsid w:val="007A25A4"/>
    <w:rsid w:val="007A5F9D"/>
    <w:rsid w:val="007A73E6"/>
    <w:rsid w:val="007A7635"/>
    <w:rsid w:val="007B4D4A"/>
    <w:rsid w:val="007C268E"/>
    <w:rsid w:val="007C47DF"/>
    <w:rsid w:val="007E6C08"/>
    <w:rsid w:val="007E7E04"/>
    <w:rsid w:val="007F065A"/>
    <w:rsid w:val="007F1636"/>
    <w:rsid w:val="007F301E"/>
    <w:rsid w:val="007F5F9C"/>
    <w:rsid w:val="007F7170"/>
    <w:rsid w:val="00800198"/>
    <w:rsid w:val="00802E4D"/>
    <w:rsid w:val="00805924"/>
    <w:rsid w:val="008109D8"/>
    <w:rsid w:val="008132ED"/>
    <w:rsid w:val="008267C9"/>
    <w:rsid w:val="0082690C"/>
    <w:rsid w:val="00830550"/>
    <w:rsid w:val="008352F6"/>
    <w:rsid w:val="0084558F"/>
    <w:rsid w:val="008472DF"/>
    <w:rsid w:val="0085594E"/>
    <w:rsid w:val="00855A0A"/>
    <w:rsid w:val="00856434"/>
    <w:rsid w:val="00861968"/>
    <w:rsid w:val="008626CE"/>
    <w:rsid w:val="00862DB5"/>
    <w:rsid w:val="00865C1E"/>
    <w:rsid w:val="00865D5D"/>
    <w:rsid w:val="00867D51"/>
    <w:rsid w:val="00870020"/>
    <w:rsid w:val="00874111"/>
    <w:rsid w:val="00874451"/>
    <w:rsid w:val="00875755"/>
    <w:rsid w:val="0087754D"/>
    <w:rsid w:val="00887247"/>
    <w:rsid w:val="008876A3"/>
    <w:rsid w:val="00887BA8"/>
    <w:rsid w:val="00887F43"/>
    <w:rsid w:val="008900EC"/>
    <w:rsid w:val="008909BA"/>
    <w:rsid w:val="00891B72"/>
    <w:rsid w:val="00892730"/>
    <w:rsid w:val="00895CC4"/>
    <w:rsid w:val="008A2726"/>
    <w:rsid w:val="008A377A"/>
    <w:rsid w:val="008B1241"/>
    <w:rsid w:val="008B3544"/>
    <w:rsid w:val="008B5643"/>
    <w:rsid w:val="008B61C5"/>
    <w:rsid w:val="008C0664"/>
    <w:rsid w:val="008C4AF2"/>
    <w:rsid w:val="008C59E0"/>
    <w:rsid w:val="008C5C56"/>
    <w:rsid w:val="008C6032"/>
    <w:rsid w:val="008C61FD"/>
    <w:rsid w:val="008D69BE"/>
    <w:rsid w:val="008D7E67"/>
    <w:rsid w:val="008E3E6C"/>
    <w:rsid w:val="008E4915"/>
    <w:rsid w:val="008E7A2E"/>
    <w:rsid w:val="008F0F20"/>
    <w:rsid w:val="008F221A"/>
    <w:rsid w:val="008F297F"/>
    <w:rsid w:val="008F475A"/>
    <w:rsid w:val="008F4F33"/>
    <w:rsid w:val="008F5533"/>
    <w:rsid w:val="008F699F"/>
    <w:rsid w:val="00904E42"/>
    <w:rsid w:val="0090580C"/>
    <w:rsid w:val="0092532C"/>
    <w:rsid w:val="00941CBA"/>
    <w:rsid w:val="00943C3B"/>
    <w:rsid w:val="00947170"/>
    <w:rsid w:val="009509D7"/>
    <w:rsid w:val="0095398A"/>
    <w:rsid w:val="00962D50"/>
    <w:rsid w:val="009655A9"/>
    <w:rsid w:val="009719A1"/>
    <w:rsid w:val="009749A7"/>
    <w:rsid w:val="00977151"/>
    <w:rsid w:val="00983322"/>
    <w:rsid w:val="00983E95"/>
    <w:rsid w:val="009845F5"/>
    <w:rsid w:val="00986D1F"/>
    <w:rsid w:val="00992455"/>
    <w:rsid w:val="00994AA0"/>
    <w:rsid w:val="009A1C22"/>
    <w:rsid w:val="009B0788"/>
    <w:rsid w:val="009B48B5"/>
    <w:rsid w:val="009B4D25"/>
    <w:rsid w:val="009C0031"/>
    <w:rsid w:val="009C03FF"/>
    <w:rsid w:val="009C1942"/>
    <w:rsid w:val="009C44BD"/>
    <w:rsid w:val="009C5CB4"/>
    <w:rsid w:val="009E0CFD"/>
    <w:rsid w:val="009E105C"/>
    <w:rsid w:val="009E2E8C"/>
    <w:rsid w:val="009E3375"/>
    <w:rsid w:val="009E48C7"/>
    <w:rsid w:val="009E54F7"/>
    <w:rsid w:val="009F2697"/>
    <w:rsid w:val="009F45F4"/>
    <w:rsid w:val="009F6534"/>
    <w:rsid w:val="00A0492E"/>
    <w:rsid w:val="00A0695C"/>
    <w:rsid w:val="00A06BFF"/>
    <w:rsid w:val="00A103FA"/>
    <w:rsid w:val="00A1307A"/>
    <w:rsid w:val="00A179C4"/>
    <w:rsid w:val="00A268F5"/>
    <w:rsid w:val="00A27E80"/>
    <w:rsid w:val="00A3182B"/>
    <w:rsid w:val="00A35030"/>
    <w:rsid w:val="00A353C0"/>
    <w:rsid w:val="00A422F0"/>
    <w:rsid w:val="00A42E31"/>
    <w:rsid w:val="00A45D38"/>
    <w:rsid w:val="00A46E76"/>
    <w:rsid w:val="00A47920"/>
    <w:rsid w:val="00A60850"/>
    <w:rsid w:val="00A67F00"/>
    <w:rsid w:val="00A76D2E"/>
    <w:rsid w:val="00A84F19"/>
    <w:rsid w:val="00A86026"/>
    <w:rsid w:val="00A86587"/>
    <w:rsid w:val="00A90EA2"/>
    <w:rsid w:val="00A93634"/>
    <w:rsid w:val="00AA7660"/>
    <w:rsid w:val="00AB335D"/>
    <w:rsid w:val="00AC0E5A"/>
    <w:rsid w:val="00AD05EA"/>
    <w:rsid w:val="00AD1DD8"/>
    <w:rsid w:val="00AD20AB"/>
    <w:rsid w:val="00AD7F32"/>
    <w:rsid w:val="00AE0DD8"/>
    <w:rsid w:val="00AF13D6"/>
    <w:rsid w:val="00AF4047"/>
    <w:rsid w:val="00B051E2"/>
    <w:rsid w:val="00B06B18"/>
    <w:rsid w:val="00B070FA"/>
    <w:rsid w:val="00B07D7B"/>
    <w:rsid w:val="00B140C3"/>
    <w:rsid w:val="00B16833"/>
    <w:rsid w:val="00B20CE8"/>
    <w:rsid w:val="00B20E00"/>
    <w:rsid w:val="00B20FAC"/>
    <w:rsid w:val="00B21986"/>
    <w:rsid w:val="00B25192"/>
    <w:rsid w:val="00B26D79"/>
    <w:rsid w:val="00B272AC"/>
    <w:rsid w:val="00B31B1A"/>
    <w:rsid w:val="00B4132E"/>
    <w:rsid w:val="00B47E14"/>
    <w:rsid w:val="00B5529C"/>
    <w:rsid w:val="00B62251"/>
    <w:rsid w:val="00B6593B"/>
    <w:rsid w:val="00B70EC1"/>
    <w:rsid w:val="00B7597B"/>
    <w:rsid w:val="00B77F53"/>
    <w:rsid w:val="00B80563"/>
    <w:rsid w:val="00B81ED8"/>
    <w:rsid w:val="00B8508A"/>
    <w:rsid w:val="00B91876"/>
    <w:rsid w:val="00B92DED"/>
    <w:rsid w:val="00B930B3"/>
    <w:rsid w:val="00B942DE"/>
    <w:rsid w:val="00B9493C"/>
    <w:rsid w:val="00B950AC"/>
    <w:rsid w:val="00B967E8"/>
    <w:rsid w:val="00B968B9"/>
    <w:rsid w:val="00BA0A20"/>
    <w:rsid w:val="00BA0ECB"/>
    <w:rsid w:val="00BA179C"/>
    <w:rsid w:val="00BA292A"/>
    <w:rsid w:val="00BA29C0"/>
    <w:rsid w:val="00BA3300"/>
    <w:rsid w:val="00BA7F00"/>
    <w:rsid w:val="00BB722C"/>
    <w:rsid w:val="00BC3E5A"/>
    <w:rsid w:val="00BC6A63"/>
    <w:rsid w:val="00BC6A81"/>
    <w:rsid w:val="00BD299B"/>
    <w:rsid w:val="00BD299D"/>
    <w:rsid w:val="00BE3926"/>
    <w:rsid w:val="00BE41D8"/>
    <w:rsid w:val="00BE51DE"/>
    <w:rsid w:val="00BF0A86"/>
    <w:rsid w:val="00BF7F5F"/>
    <w:rsid w:val="00C01517"/>
    <w:rsid w:val="00C02951"/>
    <w:rsid w:val="00C03796"/>
    <w:rsid w:val="00C12BD1"/>
    <w:rsid w:val="00C16B45"/>
    <w:rsid w:val="00C252F1"/>
    <w:rsid w:val="00C253EE"/>
    <w:rsid w:val="00C25FCD"/>
    <w:rsid w:val="00C27137"/>
    <w:rsid w:val="00C27504"/>
    <w:rsid w:val="00C321CF"/>
    <w:rsid w:val="00C34C6D"/>
    <w:rsid w:val="00C41550"/>
    <w:rsid w:val="00C41853"/>
    <w:rsid w:val="00C44FF3"/>
    <w:rsid w:val="00C47B73"/>
    <w:rsid w:val="00C47E61"/>
    <w:rsid w:val="00C53947"/>
    <w:rsid w:val="00C54BEE"/>
    <w:rsid w:val="00C54DE2"/>
    <w:rsid w:val="00C60277"/>
    <w:rsid w:val="00C60F91"/>
    <w:rsid w:val="00C64BE7"/>
    <w:rsid w:val="00C665F5"/>
    <w:rsid w:val="00C66C2F"/>
    <w:rsid w:val="00C74B8D"/>
    <w:rsid w:val="00C840C8"/>
    <w:rsid w:val="00C9375C"/>
    <w:rsid w:val="00C94444"/>
    <w:rsid w:val="00C94AB1"/>
    <w:rsid w:val="00C94B41"/>
    <w:rsid w:val="00C9790B"/>
    <w:rsid w:val="00CA13A7"/>
    <w:rsid w:val="00CA201F"/>
    <w:rsid w:val="00CA369F"/>
    <w:rsid w:val="00CA4E51"/>
    <w:rsid w:val="00CB1CFD"/>
    <w:rsid w:val="00CB48F2"/>
    <w:rsid w:val="00CB58EA"/>
    <w:rsid w:val="00CB5D4A"/>
    <w:rsid w:val="00CC3F51"/>
    <w:rsid w:val="00CC5876"/>
    <w:rsid w:val="00CD018C"/>
    <w:rsid w:val="00CD0DC9"/>
    <w:rsid w:val="00CD1DC0"/>
    <w:rsid w:val="00CD4597"/>
    <w:rsid w:val="00CD54D2"/>
    <w:rsid w:val="00CE2EE0"/>
    <w:rsid w:val="00CE500B"/>
    <w:rsid w:val="00CF556A"/>
    <w:rsid w:val="00CF6A6C"/>
    <w:rsid w:val="00D06F8C"/>
    <w:rsid w:val="00D073DA"/>
    <w:rsid w:val="00D1226F"/>
    <w:rsid w:val="00D137D0"/>
    <w:rsid w:val="00D16EC1"/>
    <w:rsid w:val="00D16FCD"/>
    <w:rsid w:val="00D17B28"/>
    <w:rsid w:val="00D20A9F"/>
    <w:rsid w:val="00D22728"/>
    <w:rsid w:val="00D2476B"/>
    <w:rsid w:val="00D30CDC"/>
    <w:rsid w:val="00D30D90"/>
    <w:rsid w:val="00D31EF6"/>
    <w:rsid w:val="00D351EE"/>
    <w:rsid w:val="00D438C3"/>
    <w:rsid w:val="00D443EA"/>
    <w:rsid w:val="00D4500A"/>
    <w:rsid w:val="00D47506"/>
    <w:rsid w:val="00D53840"/>
    <w:rsid w:val="00D558DF"/>
    <w:rsid w:val="00D55BFC"/>
    <w:rsid w:val="00D57FE8"/>
    <w:rsid w:val="00D65FCC"/>
    <w:rsid w:val="00D67BD6"/>
    <w:rsid w:val="00D75227"/>
    <w:rsid w:val="00D86BA6"/>
    <w:rsid w:val="00D9032A"/>
    <w:rsid w:val="00D950B0"/>
    <w:rsid w:val="00DA2D35"/>
    <w:rsid w:val="00DA6AE1"/>
    <w:rsid w:val="00DB0E3F"/>
    <w:rsid w:val="00DB4174"/>
    <w:rsid w:val="00DB63EE"/>
    <w:rsid w:val="00DB654F"/>
    <w:rsid w:val="00DC2816"/>
    <w:rsid w:val="00DD203D"/>
    <w:rsid w:val="00DD4EDF"/>
    <w:rsid w:val="00DD73B8"/>
    <w:rsid w:val="00DE1C06"/>
    <w:rsid w:val="00DE2028"/>
    <w:rsid w:val="00DE3D59"/>
    <w:rsid w:val="00DF560F"/>
    <w:rsid w:val="00E06C2A"/>
    <w:rsid w:val="00E06ED9"/>
    <w:rsid w:val="00E07DDB"/>
    <w:rsid w:val="00E1101C"/>
    <w:rsid w:val="00E141F1"/>
    <w:rsid w:val="00E145F8"/>
    <w:rsid w:val="00E167F4"/>
    <w:rsid w:val="00E17A78"/>
    <w:rsid w:val="00E17EEC"/>
    <w:rsid w:val="00E222D5"/>
    <w:rsid w:val="00E22D4B"/>
    <w:rsid w:val="00E23BD5"/>
    <w:rsid w:val="00E24C15"/>
    <w:rsid w:val="00E326EE"/>
    <w:rsid w:val="00E420D0"/>
    <w:rsid w:val="00E439DE"/>
    <w:rsid w:val="00E45887"/>
    <w:rsid w:val="00E61DEE"/>
    <w:rsid w:val="00E627AE"/>
    <w:rsid w:val="00E64B0D"/>
    <w:rsid w:val="00E65242"/>
    <w:rsid w:val="00E7006A"/>
    <w:rsid w:val="00E73ED0"/>
    <w:rsid w:val="00E80064"/>
    <w:rsid w:val="00E81AD3"/>
    <w:rsid w:val="00E8771A"/>
    <w:rsid w:val="00E96025"/>
    <w:rsid w:val="00EA2546"/>
    <w:rsid w:val="00EA4681"/>
    <w:rsid w:val="00EA5C20"/>
    <w:rsid w:val="00EB0445"/>
    <w:rsid w:val="00EB4230"/>
    <w:rsid w:val="00EB5239"/>
    <w:rsid w:val="00EB6268"/>
    <w:rsid w:val="00EB777E"/>
    <w:rsid w:val="00EC335E"/>
    <w:rsid w:val="00EC736D"/>
    <w:rsid w:val="00ED2539"/>
    <w:rsid w:val="00ED2E20"/>
    <w:rsid w:val="00ED42E6"/>
    <w:rsid w:val="00ED5463"/>
    <w:rsid w:val="00EE0EFC"/>
    <w:rsid w:val="00EF0B70"/>
    <w:rsid w:val="00EF4AEC"/>
    <w:rsid w:val="00EF6BE1"/>
    <w:rsid w:val="00EF7E25"/>
    <w:rsid w:val="00F00650"/>
    <w:rsid w:val="00F01F45"/>
    <w:rsid w:val="00F0204E"/>
    <w:rsid w:val="00F0553E"/>
    <w:rsid w:val="00F1335A"/>
    <w:rsid w:val="00F173B1"/>
    <w:rsid w:val="00F21B30"/>
    <w:rsid w:val="00F27BFF"/>
    <w:rsid w:val="00F27FD4"/>
    <w:rsid w:val="00F33782"/>
    <w:rsid w:val="00F3463D"/>
    <w:rsid w:val="00F36558"/>
    <w:rsid w:val="00F45A5A"/>
    <w:rsid w:val="00F46E81"/>
    <w:rsid w:val="00F5239D"/>
    <w:rsid w:val="00F710F2"/>
    <w:rsid w:val="00F7185E"/>
    <w:rsid w:val="00F82867"/>
    <w:rsid w:val="00F84188"/>
    <w:rsid w:val="00F84D94"/>
    <w:rsid w:val="00F85CC8"/>
    <w:rsid w:val="00F86FD6"/>
    <w:rsid w:val="00F90A94"/>
    <w:rsid w:val="00F922EE"/>
    <w:rsid w:val="00F93F74"/>
    <w:rsid w:val="00F95009"/>
    <w:rsid w:val="00F956CF"/>
    <w:rsid w:val="00FA4AA8"/>
    <w:rsid w:val="00FB2ADF"/>
    <w:rsid w:val="00FB3496"/>
    <w:rsid w:val="00FC0A4C"/>
    <w:rsid w:val="00FC7D8C"/>
    <w:rsid w:val="00FD28F6"/>
    <w:rsid w:val="00FD60BB"/>
    <w:rsid w:val="00FD6FAD"/>
    <w:rsid w:val="00FE0331"/>
    <w:rsid w:val="00FE4977"/>
    <w:rsid w:val="00FE5201"/>
    <w:rsid w:val="00FE7A78"/>
    <w:rsid w:val="00FF02B8"/>
    <w:rsid w:val="00FF17EF"/>
    <w:rsid w:val="00FF3248"/>
    <w:rsid w:val="00FF34E4"/>
    <w:rsid w:val="00FF40A3"/>
    <w:rsid w:val="00FF7E9A"/>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121"/>
    <o:shapelayout v:ext="edit">
      <o:idmap v:ext="edit" data="1"/>
    </o:shapelayout>
  </w:shapeDefaults>
  <w:decimalSymbol w:val=","/>
  <w:listSeparator w:val=";"/>
  <w14:docId w14:val="01085211"/>
  <w15:chartTrackingRefBased/>
  <w15:docId w15:val="{193A4C9B-52C6-45EF-A32D-C3F24D34288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footer" w:uiPriority="99"/>
    <w:lsdException w:name="caption" w:semiHidden="1" w:unhideWhenUsed="1" w:qFormat="1"/>
    <w:lsdException w:name="Title" w:qFormat="1"/>
    <w:lsdException w:name="Subtitle" w:qFormat="1"/>
    <w:lsdException w:name="Strong" w:uiPriority="22" w:qFormat="1"/>
    <w:lsdException w:name="Emphasis" w:uiPriority="20" w:qFormat="1"/>
    <w:lsdException w:name="Normal (Web)" w:uiPriority="99"/>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4D6297"/>
    <w:rPr>
      <w:rFonts w:ascii="Century Gothic" w:hAnsi="Century Gothic"/>
      <w:sz w:val="24"/>
      <w:lang w:val="de-DE" w:eastAsia="de-DE"/>
    </w:rPr>
  </w:style>
  <w:style w:type="paragraph" w:styleId="berschrift1">
    <w:name w:val="heading 1"/>
    <w:basedOn w:val="Standard"/>
    <w:next w:val="Standard"/>
    <w:qFormat/>
    <w:pPr>
      <w:keepNext/>
      <w:spacing w:before="240" w:after="60"/>
      <w:outlineLvl w:val="0"/>
    </w:pPr>
    <w:rPr>
      <w:rFonts w:ascii="Arial" w:hAnsi="Arial" w:cs="Arial"/>
      <w:b/>
      <w:bCs/>
      <w:kern w:val="32"/>
      <w:sz w:val="32"/>
      <w:szCs w:val="32"/>
    </w:rPr>
  </w:style>
  <w:style w:type="paragraph" w:styleId="berschrift2">
    <w:name w:val="heading 2"/>
    <w:basedOn w:val="Standard"/>
    <w:next w:val="Standard"/>
    <w:qFormat/>
    <w:pPr>
      <w:keepNext/>
      <w:outlineLvl w:val="1"/>
    </w:pPr>
    <w:rPr>
      <w:b/>
      <w:sz w:val="16"/>
    </w:rPr>
  </w:style>
  <w:style w:type="paragraph" w:styleId="berschrift3">
    <w:name w:val="heading 3"/>
    <w:basedOn w:val="Standard"/>
    <w:next w:val="Standard"/>
    <w:qFormat/>
    <w:pPr>
      <w:keepNext/>
      <w:spacing w:before="240" w:after="60" w:line="360" w:lineRule="auto"/>
      <w:jc w:val="both"/>
      <w:outlineLvl w:val="2"/>
    </w:pPr>
    <w:rPr>
      <w:b/>
      <w:bCs/>
      <w:sz w:val="20"/>
    </w:rPr>
  </w:style>
  <w:style w:type="paragraph" w:styleId="berschrift4">
    <w:name w:val="heading 4"/>
    <w:basedOn w:val="Standard"/>
    <w:next w:val="Standard"/>
    <w:qFormat/>
    <w:pPr>
      <w:keepNext/>
      <w:spacing w:line="360" w:lineRule="auto"/>
      <w:outlineLvl w:val="3"/>
    </w:pPr>
    <w:rPr>
      <w:b/>
      <w:bCs/>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Dokumentstruktur">
    <w:name w:val="Document Map"/>
    <w:basedOn w:val="Standard"/>
    <w:semiHidden/>
    <w:pPr>
      <w:shd w:val="clear" w:color="auto" w:fill="000080"/>
    </w:pPr>
    <w:rPr>
      <w:rFonts w:ascii="Tahoma" w:hAnsi="Tahoma" w:cs="Tahoma"/>
    </w:rPr>
  </w:style>
  <w:style w:type="paragraph" w:styleId="Kopfzeile">
    <w:name w:val="header"/>
    <w:basedOn w:val="Standard"/>
    <w:link w:val="KopfzeileZchn"/>
    <w:uiPriority w:val="99"/>
    <w:pPr>
      <w:tabs>
        <w:tab w:val="center" w:pos="4536"/>
        <w:tab w:val="right" w:pos="9072"/>
      </w:tabs>
    </w:pPr>
  </w:style>
  <w:style w:type="paragraph" w:styleId="Fuzeile">
    <w:name w:val="footer"/>
    <w:basedOn w:val="Standard"/>
    <w:link w:val="FuzeileZchn"/>
    <w:uiPriority w:val="99"/>
    <w:pPr>
      <w:tabs>
        <w:tab w:val="center" w:pos="4536"/>
        <w:tab w:val="right" w:pos="9072"/>
      </w:tabs>
    </w:pPr>
  </w:style>
  <w:style w:type="paragraph" w:styleId="Textkrper">
    <w:name w:val="Body Text"/>
    <w:basedOn w:val="Standard"/>
    <w:rPr>
      <w:sz w:val="20"/>
    </w:rPr>
  </w:style>
  <w:style w:type="character" w:styleId="Hyperlink">
    <w:name w:val="Hyperlink"/>
    <w:rPr>
      <w:color w:val="0000FF"/>
      <w:u w:val="single"/>
    </w:rPr>
  </w:style>
  <w:style w:type="paragraph" w:styleId="Textkrper2">
    <w:name w:val="Body Text 2"/>
    <w:basedOn w:val="Standard"/>
    <w:pPr>
      <w:ind w:right="2408"/>
    </w:pPr>
    <w:rPr>
      <w:sz w:val="20"/>
    </w:rPr>
  </w:style>
  <w:style w:type="paragraph" w:styleId="Textkrper3">
    <w:name w:val="Body Text 3"/>
    <w:basedOn w:val="Standard"/>
    <w:link w:val="Textkrper3Zchn"/>
    <w:pPr>
      <w:spacing w:line="360" w:lineRule="auto"/>
      <w:ind w:right="-425"/>
    </w:pPr>
    <w:rPr>
      <w:sz w:val="20"/>
    </w:rPr>
  </w:style>
  <w:style w:type="character" w:styleId="BesuchterLink">
    <w:name w:val="FollowedHyperlink"/>
    <w:aliases w:val="BesuchterHyperlink"/>
    <w:rPr>
      <w:color w:val="800080"/>
      <w:u w:val="single"/>
    </w:rPr>
  </w:style>
  <w:style w:type="paragraph" w:styleId="Titel">
    <w:name w:val="Title"/>
    <w:basedOn w:val="Standard"/>
    <w:link w:val="TitelZchn"/>
    <w:qFormat/>
    <w:pPr>
      <w:jc w:val="center"/>
    </w:pPr>
    <w:rPr>
      <w:b/>
      <w:bCs/>
      <w:sz w:val="20"/>
      <w:szCs w:val="24"/>
      <w:lang w:val="en-GB"/>
    </w:rPr>
  </w:style>
  <w:style w:type="character" w:styleId="Kommentarzeichen">
    <w:name w:val="annotation reference"/>
    <w:semiHidden/>
    <w:rPr>
      <w:sz w:val="16"/>
      <w:szCs w:val="16"/>
    </w:rPr>
  </w:style>
  <w:style w:type="paragraph" w:styleId="Listenabsatz">
    <w:name w:val="List Paragraph"/>
    <w:basedOn w:val="Standard"/>
    <w:uiPriority w:val="34"/>
    <w:qFormat/>
    <w:rsid w:val="00947170"/>
    <w:pPr>
      <w:ind w:left="720"/>
    </w:pPr>
    <w:rPr>
      <w:rFonts w:ascii="Calibri" w:eastAsia="Calibri" w:hAnsi="Calibri" w:cs="Calibri"/>
      <w:sz w:val="22"/>
      <w:szCs w:val="22"/>
    </w:rPr>
  </w:style>
  <w:style w:type="paragraph" w:styleId="StandardWeb">
    <w:name w:val="Normal (Web)"/>
    <w:basedOn w:val="Standard"/>
    <w:uiPriority w:val="99"/>
    <w:unhideWhenUsed/>
    <w:rsid w:val="00141C7F"/>
    <w:pPr>
      <w:spacing w:before="100" w:beforeAutospacing="1" w:after="100" w:afterAutospacing="1"/>
    </w:pPr>
    <w:rPr>
      <w:rFonts w:ascii="Times New Roman" w:hAnsi="Times New Roman"/>
      <w:szCs w:val="24"/>
    </w:rPr>
  </w:style>
  <w:style w:type="character" w:customStyle="1" w:styleId="FuzeileZchn">
    <w:name w:val="Fußzeile Zchn"/>
    <w:link w:val="Fuzeile"/>
    <w:uiPriority w:val="99"/>
    <w:rsid w:val="006100CF"/>
    <w:rPr>
      <w:rFonts w:ascii="Century Gothic" w:hAnsi="Century Gothic"/>
      <w:sz w:val="24"/>
    </w:rPr>
  </w:style>
  <w:style w:type="paragraph" w:styleId="Sprechblasentext">
    <w:name w:val="Balloon Text"/>
    <w:basedOn w:val="Standard"/>
    <w:link w:val="SprechblasentextZchn"/>
    <w:rsid w:val="00530384"/>
    <w:rPr>
      <w:rFonts w:ascii="Tahoma" w:hAnsi="Tahoma" w:cs="Tahoma"/>
      <w:sz w:val="16"/>
      <w:szCs w:val="16"/>
    </w:rPr>
  </w:style>
  <w:style w:type="character" w:customStyle="1" w:styleId="SprechblasentextZchn">
    <w:name w:val="Sprechblasentext Zchn"/>
    <w:link w:val="Sprechblasentext"/>
    <w:rsid w:val="00530384"/>
    <w:rPr>
      <w:rFonts w:ascii="Tahoma" w:hAnsi="Tahoma" w:cs="Tahoma"/>
      <w:sz w:val="16"/>
      <w:szCs w:val="16"/>
    </w:rPr>
  </w:style>
  <w:style w:type="character" w:styleId="Fett">
    <w:name w:val="Strong"/>
    <w:uiPriority w:val="22"/>
    <w:qFormat/>
    <w:rsid w:val="004427E7"/>
    <w:rPr>
      <w:b/>
      <w:bCs/>
    </w:rPr>
  </w:style>
  <w:style w:type="character" w:customStyle="1" w:styleId="KopfzeileZchn">
    <w:name w:val="Kopfzeile Zchn"/>
    <w:link w:val="Kopfzeile"/>
    <w:uiPriority w:val="99"/>
    <w:rsid w:val="008B61C5"/>
    <w:rPr>
      <w:rFonts w:ascii="Century Gothic" w:hAnsi="Century Gothic"/>
      <w:sz w:val="24"/>
    </w:rPr>
  </w:style>
  <w:style w:type="paragraph" w:customStyle="1" w:styleId="Default">
    <w:name w:val="Default"/>
    <w:rsid w:val="00C94B41"/>
    <w:pPr>
      <w:autoSpaceDE w:val="0"/>
      <w:autoSpaceDN w:val="0"/>
      <w:adjustRightInd w:val="0"/>
    </w:pPr>
    <w:rPr>
      <w:rFonts w:ascii="Calibri" w:hAnsi="Calibri" w:cs="Calibri"/>
      <w:color w:val="000000"/>
      <w:sz w:val="24"/>
      <w:szCs w:val="24"/>
      <w:lang w:val="de-DE" w:eastAsia="de-DE"/>
    </w:rPr>
  </w:style>
  <w:style w:type="character" w:customStyle="1" w:styleId="TitelZchn">
    <w:name w:val="Titel Zchn"/>
    <w:link w:val="Titel"/>
    <w:rsid w:val="00992455"/>
    <w:rPr>
      <w:rFonts w:ascii="Century Gothic" w:hAnsi="Century Gothic"/>
      <w:b/>
      <w:bCs/>
      <w:szCs w:val="24"/>
      <w:lang w:val="en-GB"/>
    </w:rPr>
  </w:style>
  <w:style w:type="character" w:styleId="Hervorhebung">
    <w:name w:val="Emphasis"/>
    <w:uiPriority w:val="20"/>
    <w:qFormat/>
    <w:rsid w:val="00C25FCD"/>
    <w:rPr>
      <w:i/>
      <w:iCs/>
    </w:rPr>
  </w:style>
  <w:style w:type="character" w:customStyle="1" w:styleId="Textkrper3Zchn">
    <w:name w:val="Textkörper 3 Zchn"/>
    <w:link w:val="Textkrper3"/>
    <w:rsid w:val="009C0031"/>
    <w:rPr>
      <w:rFonts w:ascii="Century Gothic" w:hAnsi="Century Gothic"/>
    </w:rPr>
  </w:style>
  <w:style w:type="character" w:customStyle="1" w:styleId="event-info-boxdate">
    <w:name w:val="event-info-box__date"/>
    <w:rsid w:val="002A7DEB"/>
  </w:style>
  <w:style w:type="character" w:customStyle="1" w:styleId="event-info-boxlocation">
    <w:name w:val="event-info-box__location"/>
    <w:rsid w:val="002A7DEB"/>
  </w:style>
  <w:style w:type="character" w:customStyle="1" w:styleId="Ohne">
    <w:name w:val="Ohne"/>
    <w:rsid w:val="00053D1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5741691">
      <w:bodyDiv w:val="1"/>
      <w:marLeft w:val="0"/>
      <w:marRight w:val="0"/>
      <w:marTop w:val="0"/>
      <w:marBottom w:val="0"/>
      <w:divBdr>
        <w:top w:val="none" w:sz="0" w:space="0" w:color="auto"/>
        <w:left w:val="none" w:sz="0" w:space="0" w:color="auto"/>
        <w:bottom w:val="none" w:sz="0" w:space="0" w:color="auto"/>
        <w:right w:val="none" w:sz="0" w:space="0" w:color="auto"/>
      </w:divBdr>
      <w:divsChild>
        <w:div w:id="1683361179">
          <w:marLeft w:val="288"/>
          <w:marRight w:val="0"/>
          <w:marTop w:val="86"/>
          <w:marBottom w:val="0"/>
          <w:divBdr>
            <w:top w:val="none" w:sz="0" w:space="0" w:color="auto"/>
            <w:left w:val="none" w:sz="0" w:space="0" w:color="auto"/>
            <w:bottom w:val="none" w:sz="0" w:space="0" w:color="auto"/>
            <w:right w:val="none" w:sz="0" w:space="0" w:color="auto"/>
          </w:divBdr>
        </w:div>
      </w:divsChild>
    </w:div>
    <w:div w:id="327759317">
      <w:bodyDiv w:val="1"/>
      <w:marLeft w:val="0"/>
      <w:marRight w:val="0"/>
      <w:marTop w:val="0"/>
      <w:marBottom w:val="0"/>
      <w:divBdr>
        <w:top w:val="none" w:sz="0" w:space="0" w:color="auto"/>
        <w:left w:val="none" w:sz="0" w:space="0" w:color="auto"/>
        <w:bottom w:val="none" w:sz="0" w:space="0" w:color="auto"/>
        <w:right w:val="none" w:sz="0" w:space="0" w:color="auto"/>
      </w:divBdr>
    </w:div>
    <w:div w:id="477839479">
      <w:bodyDiv w:val="1"/>
      <w:marLeft w:val="0"/>
      <w:marRight w:val="0"/>
      <w:marTop w:val="0"/>
      <w:marBottom w:val="0"/>
      <w:divBdr>
        <w:top w:val="none" w:sz="0" w:space="0" w:color="auto"/>
        <w:left w:val="none" w:sz="0" w:space="0" w:color="auto"/>
        <w:bottom w:val="none" w:sz="0" w:space="0" w:color="auto"/>
        <w:right w:val="none" w:sz="0" w:space="0" w:color="auto"/>
      </w:divBdr>
    </w:div>
    <w:div w:id="635795026">
      <w:bodyDiv w:val="1"/>
      <w:marLeft w:val="0"/>
      <w:marRight w:val="0"/>
      <w:marTop w:val="0"/>
      <w:marBottom w:val="0"/>
      <w:divBdr>
        <w:top w:val="none" w:sz="0" w:space="0" w:color="auto"/>
        <w:left w:val="none" w:sz="0" w:space="0" w:color="auto"/>
        <w:bottom w:val="none" w:sz="0" w:space="0" w:color="auto"/>
        <w:right w:val="none" w:sz="0" w:space="0" w:color="auto"/>
      </w:divBdr>
    </w:div>
    <w:div w:id="652949683">
      <w:bodyDiv w:val="1"/>
      <w:marLeft w:val="0"/>
      <w:marRight w:val="0"/>
      <w:marTop w:val="0"/>
      <w:marBottom w:val="0"/>
      <w:divBdr>
        <w:top w:val="none" w:sz="0" w:space="0" w:color="auto"/>
        <w:left w:val="none" w:sz="0" w:space="0" w:color="auto"/>
        <w:bottom w:val="none" w:sz="0" w:space="0" w:color="auto"/>
        <w:right w:val="none" w:sz="0" w:space="0" w:color="auto"/>
      </w:divBdr>
    </w:div>
    <w:div w:id="725497719">
      <w:bodyDiv w:val="1"/>
      <w:marLeft w:val="0"/>
      <w:marRight w:val="0"/>
      <w:marTop w:val="0"/>
      <w:marBottom w:val="0"/>
      <w:divBdr>
        <w:top w:val="none" w:sz="0" w:space="0" w:color="auto"/>
        <w:left w:val="none" w:sz="0" w:space="0" w:color="auto"/>
        <w:bottom w:val="none" w:sz="0" w:space="0" w:color="auto"/>
        <w:right w:val="none" w:sz="0" w:space="0" w:color="auto"/>
      </w:divBdr>
    </w:div>
    <w:div w:id="886720151">
      <w:bodyDiv w:val="1"/>
      <w:marLeft w:val="0"/>
      <w:marRight w:val="0"/>
      <w:marTop w:val="0"/>
      <w:marBottom w:val="0"/>
      <w:divBdr>
        <w:top w:val="none" w:sz="0" w:space="0" w:color="auto"/>
        <w:left w:val="none" w:sz="0" w:space="0" w:color="auto"/>
        <w:bottom w:val="none" w:sz="0" w:space="0" w:color="auto"/>
        <w:right w:val="none" w:sz="0" w:space="0" w:color="auto"/>
      </w:divBdr>
    </w:div>
    <w:div w:id="1049842566">
      <w:bodyDiv w:val="1"/>
      <w:marLeft w:val="0"/>
      <w:marRight w:val="0"/>
      <w:marTop w:val="0"/>
      <w:marBottom w:val="0"/>
      <w:divBdr>
        <w:top w:val="none" w:sz="0" w:space="0" w:color="auto"/>
        <w:left w:val="none" w:sz="0" w:space="0" w:color="auto"/>
        <w:bottom w:val="none" w:sz="0" w:space="0" w:color="auto"/>
        <w:right w:val="none" w:sz="0" w:space="0" w:color="auto"/>
      </w:divBdr>
    </w:div>
    <w:div w:id="1057506472">
      <w:bodyDiv w:val="1"/>
      <w:marLeft w:val="0"/>
      <w:marRight w:val="0"/>
      <w:marTop w:val="0"/>
      <w:marBottom w:val="0"/>
      <w:divBdr>
        <w:top w:val="none" w:sz="0" w:space="0" w:color="auto"/>
        <w:left w:val="none" w:sz="0" w:space="0" w:color="auto"/>
        <w:bottom w:val="none" w:sz="0" w:space="0" w:color="auto"/>
        <w:right w:val="none" w:sz="0" w:space="0" w:color="auto"/>
      </w:divBdr>
      <w:divsChild>
        <w:div w:id="783235885">
          <w:marLeft w:val="0"/>
          <w:marRight w:val="0"/>
          <w:marTop w:val="0"/>
          <w:marBottom w:val="0"/>
          <w:divBdr>
            <w:top w:val="none" w:sz="0" w:space="0" w:color="auto"/>
            <w:left w:val="none" w:sz="0" w:space="0" w:color="auto"/>
            <w:bottom w:val="none" w:sz="0" w:space="0" w:color="auto"/>
            <w:right w:val="none" w:sz="0" w:space="0" w:color="auto"/>
          </w:divBdr>
        </w:div>
      </w:divsChild>
    </w:div>
    <w:div w:id="1078599056">
      <w:bodyDiv w:val="1"/>
      <w:marLeft w:val="0"/>
      <w:marRight w:val="0"/>
      <w:marTop w:val="0"/>
      <w:marBottom w:val="0"/>
      <w:divBdr>
        <w:top w:val="none" w:sz="0" w:space="0" w:color="auto"/>
        <w:left w:val="none" w:sz="0" w:space="0" w:color="auto"/>
        <w:bottom w:val="none" w:sz="0" w:space="0" w:color="auto"/>
        <w:right w:val="none" w:sz="0" w:space="0" w:color="auto"/>
      </w:divBdr>
      <w:divsChild>
        <w:div w:id="522590962">
          <w:marLeft w:val="0"/>
          <w:marRight w:val="0"/>
          <w:marTop w:val="0"/>
          <w:marBottom w:val="0"/>
          <w:divBdr>
            <w:top w:val="none" w:sz="0" w:space="0" w:color="auto"/>
            <w:left w:val="none" w:sz="0" w:space="0" w:color="auto"/>
            <w:bottom w:val="none" w:sz="0" w:space="0" w:color="auto"/>
            <w:right w:val="none" w:sz="0" w:space="0" w:color="auto"/>
          </w:divBdr>
          <w:divsChild>
            <w:div w:id="333922012">
              <w:marLeft w:val="0"/>
              <w:marRight w:val="0"/>
              <w:marTop w:val="0"/>
              <w:marBottom w:val="0"/>
              <w:divBdr>
                <w:top w:val="none" w:sz="0" w:space="0" w:color="auto"/>
                <w:left w:val="none" w:sz="0" w:space="0" w:color="auto"/>
                <w:bottom w:val="none" w:sz="0" w:space="0" w:color="auto"/>
                <w:right w:val="none" w:sz="0" w:space="0" w:color="auto"/>
              </w:divBdr>
              <w:divsChild>
                <w:div w:id="701828961">
                  <w:marLeft w:val="-225"/>
                  <w:marRight w:val="-225"/>
                  <w:marTop w:val="0"/>
                  <w:marBottom w:val="0"/>
                  <w:divBdr>
                    <w:top w:val="none" w:sz="0" w:space="0" w:color="auto"/>
                    <w:left w:val="none" w:sz="0" w:space="0" w:color="auto"/>
                    <w:bottom w:val="none" w:sz="0" w:space="0" w:color="auto"/>
                    <w:right w:val="none" w:sz="0" w:space="0" w:color="auto"/>
                  </w:divBdr>
                  <w:divsChild>
                    <w:div w:id="2126994840">
                      <w:marLeft w:val="0"/>
                      <w:marRight w:val="0"/>
                      <w:marTop w:val="0"/>
                      <w:marBottom w:val="0"/>
                      <w:divBdr>
                        <w:top w:val="none" w:sz="0" w:space="0" w:color="auto"/>
                        <w:left w:val="none" w:sz="0" w:space="0" w:color="auto"/>
                        <w:bottom w:val="none" w:sz="0" w:space="0" w:color="auto"/>
                        <w:right w:val="none" w:sz="0" w:space="0" w:color="auto"/>
                      </w:divBdr>
                      <w:divsChild>
                        <w:div w:id="1178081088">
                          <w:marLeft w:val="-225"/>
                          <w:marRight w:val="-225"/>
                          <w:marTop w:val="0"/>
                          <w:marBottom w:val="0"/>
                          <w:divBdr>
                            <w:top w:val="none" w:sz="0" w:space="0" w:color="auto"/>
                            <w:left w:val="none" w:sz="0" w:space="0" w:color="auto"/>
                            <w:bottom w:val="none" w:sz="0" w:space="0" w:color="auto"/>
                            <w:right w:val="none" w:sz="0" w:space="0" w:color="auto"/>
                          </w:divBdr>
                          <w:divsChild>
                            <w:div w:id="284895146">
                              <w:marLeft w:val="0"/>
                              <w:marRight w:val="0"/>
                              <w:marTop w:val="0"/>
                              <w:marBottom w:val="0"/>
                              <w:divBdr>
                                <w:top w:val="none" w:sz="0" w:space="0" w:color="auto"/>
                                <w:left w:val="none" w:sz="0" w:space="0" w:color="auto"/>
                                <w:bottom w:val="none" w:sz="0" w:space="0" w:color="auto"/>
                                <w:right w:val="none" w:sz="0" w:space="0" w:color="auto"/>
                              </w:divBdr>
                              <w:divsChild>
                                <w:div w:id="949506191">
                                  <w:marLeft w:val="0"/>
                                  <w:marRight w:val="0"/>
                                  <w:marTop w:val="0"/>
                                  <w:marBottom w:val="0"/>
                                  <w:divBdr>
                                    <w:top w:val="none" w:sz="0" w:space="0" w:color="auto"/>
                                    <w:left w:val="none" w:sz="0" w:space="0" w:color="auto"/>
                                    <w:bottom w:val="none" w:sz="0" w:space="0" w:color="auto"/>
                                    <w:right w:val="none" w:sz="0" w:space="0" w:color="auto"/>
                                  </w:divBdr>
                                  <w:divsChild>
                                    <w:div w:id="1953894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200313274">
      <w:bodyDiv w:val="1"/>
      <w:marLeft w:val="0"/>
      <w:marRight w:val="0"/>
      <w:marTop w:val="0"/>
      <w:marBottom w:val="0"/>
      <w:divBdr>
        <w:top w:val="none" w:sz="0" w:space="0" w:color="auto"/>
        <w:left w:val="none" w:sz="0" w:space="0" w:color="auto"/>
        <w:bottom w:val="none" w:sz="0" w:space="0" w:color="auto"/>
        <w:right w:val="none" w:sz="0" w:space="0" w:color="auto"/>
      </w:divBdr>
      <w:divsChild>
        <w:div w:id="94792416">
          <w:marLeft w:val="0"/>
          <w:marRight w:val="0"/>
          <w:marTop w:val="0"/>
          <w:marBottom w:val="0"/>
          <w:divBdr>
            <w:top w:val="none" w:sz="0" w:space="0" w:color="auto"/>
            <w:left w:val="none" w:sz="0" w:space="0" w:color="auto"/>
            <w:bottom w:val="none" w:sz="0" w:space="0" w:color="auto"/>
            <w:right w:val="none" w:sz="0" w:space="0" w:color="auto"/>
          </w:divBdr>
          <w:divsChild>
            <w:div w:id="344329284">
              <w:marLeft w:val="0"/>
              <w:marRight w:val="0"/>
              <w:marTop w:val="0"/>
              <w:marBottom w:val="0"/>
              <w:divBdr>
                <w:top w:val="none" w:sz="0" w:space="0" w:color="auto"/>
                <w:left w:val="none" w:sz="0" w:space="0" w:color="auto"/>
                <w:bottom w:val="none" w:sz="0" w:space="0" w:color="auto"/>
                <w:right w:val="none" w:sz="0" w:space="0" w:color="auto"/>
              </w:divBdr>
              <w:divsChild>
                <w:div w:id="1468354746">
                  <w:marLeft w:val="0"/>
                  <w:marRight w:val="0"/>
                  <w:marTop w:val="0"/>
                  <w:marBottom w:val="0"/>
                  <w:divBdr>
                    <w:top w:val="none" w:sz="0" w:space="0" w:color="auto"/>
                    <w:left w:val="none" w:sz="0" w:space="0" w:color="auto"/>
                    <w:bottom w:val="none" w:sz="0" w:space="0" w:color="auto"/>
                    <w:right w:val="none" w:sz="0" w:space="0" w:color="auto"/>
                  </w:divBdr>
                  <w:divsChild>
                    <w:div w:id="291711952">
                      <w:marLeft w:val="0"/>
                      <w:marRight w:val="0"/>
                      <w:marTop w:val="0"/>
                      <w:marBottom w:val="0"/>
                      <w:divBdr>
                        <w:top w:val="none" w:sz="0" w:space="0" w:color="auto"/>
                        <w:left w:val="none" w:sz="0" w:space="0" w:color="auto"/>
                        <w:bottom w:val="none" w:sz="0" w:space="0" w:color="auto"/>
                        <w:right w:val="none" w:sz="0" w:space="0" w:color="auto"/>
                      </w:divBdr>
                      <w:divsChild>
                        <w:div w:id="578559752">
                          <w:marLeft w:val="4800"/>
                          <w:marRight w:val="0"/>
                          <w:marTop w:val="960"/>
                          <w:marBottom w:val="0"/>
                          <w:divBdr>
                            <w:top w:val="none" w:sz="0" w:space="0" w:color="auto"/>
                            <w:left w:val="none" w:sz="0" w:space="0" w:color="auto"/>
                            <w:bottom w:val="none" w:sz="0" w:space="0" w:color="auto"/>
                            <w:right w:val="none" w:sz="0" w:space="0" w:color="auto"/>
                          </w:divBdr>
                          <w:divsChild>
                            <w:div w:id="676267786">
                              <w:marLeft w:val="0"/>
                              <w:marRight w:val="0"/>
                              <w:marTop w:val="0"/>
                              <w:marBottom w:val="0"/>
                              <w:divBdr>
                                <w:top w:val="none" w:sz="0" w:space="0" w:color="auto"/>
                                <w:left w:val="none" w:sz="0" w:space="0" w:color="auto"/>
                                <w:bottom w:val="none" w:sz="0" w:space="0" w:color="auto"/>
                                <w:right w:val="none" w:sz="0" w:space="0" w:color="auto"/>
                              </w:divBdr>
                              <w:divsChild>
                                <w:div w:id="1850216000">
                                  <w:marLeft w:val="0"/>
                                  <w:marRight w:val="0"/>
                                  <w:marTop w:val="0"/>
                                  <w:marBottom w:val="0"/>
                                  <w:divBdr>
                                    <w:top w:val="none" w:sz="0" w:space="0" w:color="auto"/>
                                    <w:left w:val="none" w:sz="0" w:space="0" w:color="auto"/>
                                    <w:bottom w:val="none" w:sz="0" w:space="0" w:color="auto"/>
                                    <w:right w:val="none" w:sz="0" w:space="0" w:color="auto"/>
                                  </w:divBdr>
                                  <w:divsChild>
                                    <w:div w:id="1084839244">
                                      <w:marLeft w:val="0"/>
                                      <w:marRight w:val="0"/>
                                      <w:marTop w:val="0"/>
                                      <w:marBottom w:val="0"/>
                                      <w:divBdr>
                                        <w:top w:val="none" w:sz="0" w:space="0" w:color="auto"/>
                                        <w:left w:val="none" w:sz="0" w:space="0" w:color="auto"/>
                                        <w:bottom w:val="none" w:sz="0" w:space="0" w:color="auto"/>
                                        <w:right w:val="none" w:sz="0" w:space="0" w:color="auto"/>
                                      </w:divBdr>
                                      <w:divsChild>
                                        <w:div w:id="1123309032">
                                          <w:marLeft w:val="0"/>
                                          <w:marRight w:val="0"/>
                                          <w:marTop w:val="0"/>
                                          <w:marBottom w:val="0"/>
                                          <w:divBdr>
                                            <w:top w:val="none" w:sz="0" w:space="0" w:color="auto"/>
                                            <w:left w:val="none" w:sz="0" w:space="0" w:color="auto"/>
                                            <w:bottom w:val="none" w:sz="0" w:space="0" w:color="auto"/>
                                            <w:right w:val="none" w:sz="0" w:space="0" w:color="auto"/>
                                          </w:divBdr>
                                          <w:divsChild>
                                            <w:div w:id="8335687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340234294">
      <w:bodyDiv w:val="1"/>
      <w:marLeft w:val="0"/>
      <w:marRight w:val="0"/>
      <w:marTop w:val="0"/>
      <w:marBottom w:val="0"/>
      <w:divBdr>
        <w:top w:val="none" w:sz="0" w:space="0" w:color="auto"/>
        <w:left w:val="none" w:sz="0" w:space="0" w:color="auto"/>
        <w:bottom w:val="none" w:sz="0" w:space="0" w:color="auto"/>
        <w:right w:val="none" w:sz="0" w:space="0" w:color="auto"/>
      </w:divBdr>
      <w:divsChild>
        <w:div w:id="442574559">
          <w:marLeft w:val="0"/>
          <w:marRight w:val="0"/>
          <w:marTop w:val="0"/>
          <w:marBottom w:val="0"/>
          <w:divBdr>
            <w:top w:val="none" w:sz="0" w:space="0" w:color="auto"/>
            <w:left w:val="none" w:sz="0" w:space="0" w:color="auto"/>
            <w:bottom w:val="none" w:sz="0" w:space="0" w:color="auto"/>
            <w:right w:val="none" w:sz="0" w:space="0" w:color="auto"/>
          </w:divBdr>
          <w:divsChild>
            <w:div w:id="1754886333">
              <w:marLeft w:val="0"/>
              <w:marRight w:val="0"/>
              <w:marTop w:val="0"/>
              <w:marBottom w:val="738"/>
              <w:divBdr>
                <w:top w:val="none" w:sz="0" w:space="0" w:color="auto"/>
                <w:left w:val="single" w:sz="6" w:space="0" w:color="CCCCCC"/>
                <w:bottom w:val="single" w:sz="6" w:space="0" w:color="CCCCCC"/>
                <w:right w:val="single" w:sz="6" w:space="0" w:color="CCCCCC"/>
              </w:divBdr>
              <w:divsChild>
                <w:div w:id="1999846253">
                  <w:marLeft w:val="0"/>
                  <w:marRight w:val="0"/>
                  <w:marTop w:val="0"/>
                  <w:marBottom w:val="0"/>
                  <w:divBdr>
                    <w:top w:val="none" w:sz="0" w:space="0" w:color="auto"/>
                    <w:left w:val="none" w:sz="0" w:space="0" w:color="auto"/>
                    <w:bottom w:val="none" w:sz="0" w:space="0" w:color="auto"/>
                    <w:right w:val="none" w:sz="0" w:space="0" w:color="auto"/>
                  </w:divBdr>
                  <w:divsChild>
                    <w:div w:id="1432504568">
                      <w:marLeft w:val="0"/>
                      <w:marRight w:val="0"/>
                      <w:marTop w:val="0"/>
                      <w:marBottom w:val="0"/>
                      <w:divBdr>
                        <w:top w:val="none" w:sz="0" w:space="0" w:color="auto"/>
                        <w:left w:val="none" w:sz="0" w:space="0" w:color="auto"/>
                        <w:bottom w:val="none" w:sz="0" w:space="0" w:color="auto"/>
                        <w:right w:val="none" w:sz="0" w:space="0" w:color="auto"/>
                      </w:divBdr>
                      <w:divsChild>
                        <w:div w:id="1984239183">
                          <w:marLeft w:val="2"/>
                          <w:marRight w:val="0"/>
                          <w:marTop w:val="0"/>
                          <w:marBottom w:val="923"/>
                          <w:divBdr>
                            <w:top w:val="none" w:sz="0" w:space="0" w:color="auto"/>
                            <w:left w:val="none" w:sz="0" w:space="0" w:color="auto"/>
                            <w:bottom w:val="none" w:sz="0" w:space="0" w:color="auto"/>
                            <w:right w:val="none" w:sz="0" w:space="0" w:color="auto"/>
                          </w:divBdr>
                          <w:divsChild>
                            <w:div w:id="1055660704">
                              <w:marLeft w:val="0"/>
                              <w:marRight w:val="0"/>
                              <w:marTop w:val="0"/>
                              <w:marBottom w:val="0"/>
                              <w:divBdr>
                                <w:top w:val="none" w:sz="0" w:space="0" w:color="auto"/>
                                <w:left w:val="none" w:sz="0" w:space="0" w:color="auto"/>
                                <w:bottom w:val="none" w:sz="0" w:space="0" w:color="auto"/>
                                <w:right w:val="none" w:sz="0" w:space="0" w:color="auto"/>
                              </w:divBdr>
                              <w:divsChild>
                                <w:div w:id="964891214">
                                  <w:marLeft w:val="0"/>
                                  <w:marRight w:val="0"/>
                                  <w:marTop w:val="0"/>
                                  <w:marBottom w:val="498"/>
                                  <w:divBdr>
                                    <w:top w:val="none" w:sz="0" w:space="0" w:color="auto"/>
                                    <w:left w:val="none" w:sz="0" w:space="0" w:color="auto"/>
                                    <w:bottom w:val="none" w:sz="0" w:space="0" w:color="auto"/>
                                    <w:right w:val="none" w:sz="0" w:space="0" w:color="auto"/>
                                  </w:divBdr>
                                  <w:divsChild>
                                    <w:div w:id="18677116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75277913">
      <w:bodyDiv w:val="1"/>
      <w:marLeft w:val="0"/>
      <w:marRight w:val="0"/>
      <w:marTop w:val="0"/>
      <w:marBottom w:val="0"/>
      <w:divBdr>
        <w:top w:val="none" w:sz="0" w:space="0" w:color="auto"/>
        <w:left w:val="none" w:sz="0" w:space="0" w:color="auto"/>
        <w:bottom w:val="none" w:sz="0" w:space="0" w:color="auto"/>
        <w:right w:val="none" w:sz="0" w:space="0" w:color="auto"/>
      </w:divBdr>
    </w:div>
    <w:div w:id="1516379515">
      <w:bodyDiv w:val="1"/>
      <w:marLeft w:val="0"/>
      <w:marRight w:val="0"/>
      <w:marTop w:val="0"/>
      <w:marBottom w:val="0"/>
      <w:divBdr>
        <w:top w:val="none" w:sz="0" w:space="0" w:color="auto"/>
        <w:left w:val="none" w:sz="0" w:space="0" w:color="auto"/>
        <w:bottom w:val="none" w:sz="0" w:space="0" w:color="auto"/>
        <w:right w:val="none" w:sz="0" w:space="0" w:color="auto"/>
      </w:divBdr>
    </w:div>
    <w:div w:id="1577858033">
      <w:bodyDiv w:val="1"/>
      <w:marLeft w:val="0"/>
      <w:marRight w:val="0"/>
      <w:marTop w:val="0"/>
      <w:marBottom w:val="0"/>
      <w:divBdr>
        <w:top w:val="none" w:sz="0" w:space="0" w:color="auto"/>
        <w:left w:val="none" w:sz="0" w:space="0" w:color="auto"/>
        <w:bottom w:val="none" w:sz="0" w:space="0" w:color="auto"/>
        <w:right w:val="none" w:sz="0" w:space="0" w:color="auto"/>
      </w:divBdr>
      <w:divsChild>
        <w:div w:id="1636250173">
          <w:marLeft w:val="0"/>
          <w:marRight w:val="0"/>
          <w:marTop w:val="0"/>
          <w:marBottom w:val="0"/>
          <w:divBdr>
            <w:top w:val="none" w:sz="0" w:space="0" w:color="auto"/>
            <w:left w:val="none" w:sz="0" w:space="0" w:color="auto"/>
            <w:bottom w:val="none" w:sz="0" w:space="0" w:color="auto"/>
            <w:right w:val="none" w:sz="0" w:space="0" w:color="auto"/>
          </w:divBdr>
          <w:divsChild>
            <w:div w:id="58941779">
              <w:marLeft w:val="0"/>
              <w:marRight w:val="0"/>
              <w:marTop w:val="0"/>
              <w:marBottom w:val="0"/>
              <w:divBdr>
                <w:top w:val="none" w:sz="0" w:space="0" w:color="auto"/>
                <w:left w:val="none" w:sz="0" w:space="0" w:color="auto"/>
                <w:bottom w:val="none" w:sz="0" w:space="0" w:color="auto"/>
                <w:right w:val="none" w:sz="0" w:space="0" w:color="auto"/>
              </w:divBdr>
              <w:divsChild>
                <w:div w:id="507016450">
                  <w:marLeft w:val="0"/>
                  <w:marRight w:val="0"/>
                  <w:marTop w:val="0"/>
                  <w:marBottom w:val="0"/>
                  <w:divBdr>
                    <w:top w:val="none" w:sz="0" w:space="0" w:color="auto"/>
                    <w:left w:val="none" w:sz="0" w:space="0" w:color="auto"/>
                    <w:bottom w:val="none" w:sz="0" w:space="0" w:color="auto"/>
                    <w:right w:val="none" w:sz="0" w:space="0" w:color="auto"/>
                  </w:divBdr>
                  <w:divsChild>
                    <w:div w:id="2051833185">
                      <w:marLeft w:val="0"/>
                      <w:marRight w:val="0"/>
                      <w:marTop w:val="0"/>
                      <w:marBottom w:val="0"/>
                      <w:divBdr>
                        <w:top w:val="none" w:sz="0" w:space="0" w:color="auto"/>
                        <w:left w:val="none" w:sz="0" w:space="0" w:color="auto"/>
                        <w:bottom w:val="none" w:sz="0" w:space="0" w:color="auto"/>
                        <w:right w:val="none" w:sz="0" w:space="0" w:color="auto"/>
                      </w:divBdr>
                      <w:divsChild>
                        <w:div w:id="998459860">
                          <w:marLeft w:val="0"/>
                          <w:marRight w:val="0"/>
                          <w:marTop w:val="0"/>
                          <w:marBottom w:val="0"/>
                          <w:divBdr>
                            <w:top w:val="none" w:sz="0" w:space="0" w:color="auto"/>
                            <w:left w:val="none" w:sz="0" w:space="0" w:color="auto"/>
                            <w:bottom w:val="none" w:sz="0" w:space="0" w:color="auto"/>
                            <w:right w:val="none" w:sz="0" w:space="0" w:color="auto"/>
                          </w:divBdr>
                          <w:divsChild>
                            <w:div w:id="556818250">
                              <w:marLeft w:val="0"/>
                              <w:marRight w:val="0"/>
                              <w:marTop w:val="0"/>
                              <w:marBottom w:val="0"/>
                              <w:divBdr>
                                <w:top w:val="none" w:sz="0" w:space="0" w:color="auto"/>
                                <w:left w:val="none" w:sz="0" w:space="0" w:color="auto"/>
                                <w:bottom w:val="none" w:sz="0" w:space="0" w:color="auto"/>
                                <w:right w:val="none" w:sz="0" w:space="0" w:color="auto"/>
                              </w:divBdr>
                              <w:divsChild>
                                <w:div w:id="1444182696">
                                  <w:marLeft w:val="0"/>
                                  <w:marRight w:val="0"/>
                                  <w:marTop w:val="0"/>
                                  <w:marBottom w:val="0"/>
                                  <w:divBdr>
                                    <w:top w:val="none" w:sz="0" w:space="0" w:color="auto"/>
                                    <w:left w:val="none" w:sz="0" w:space="0" w:color="auto"/>
                                    <w:bottom w:val="none" w:sz="0" w:space="0" w:color="auto"/>
                                    <w:right w:val="none" w:sz="0" w:space="0" w:color="auto"/>
                                  </w:divBdr>
                                  <w:divsChild>
                                    <w:div w:id="149906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1284902">
      <w:bodyDiv w:val="1"/>
      <w:marLeft w:val="0"/>
      <w:marRight w:val="0"/>
      <w:marTop w:val="0"/>
      <w:marBottom w:val="0"/>
      <w:divBdr>
        <w:top w:val="none" w:sz="0" w:space="0" w:color="auto"/>
        <w:left w:val="none" w:sz="0" w:space="0" w:color="auto"/>
        <w:bottom w:val="none" w:sz="0" w:space="0" w:color="auto"/>
        <w:right w:val="none" w:sz="0" w:space="0" w:color="auto"/>
      </w:divBdr>
    </w:div>
    <w:div w:id="1613129289">
      <w:bodyDiv w:val="1"/>
      <w:marLeft w:val="0"/>
      <w:marRight w:val="0"/>
      <w:marTop w:val="0"/>
      <w:marBottom w:val="0"/>
      <w:divBdr>
        <w:top w:val="none" w:sz="0" w:space="0" w:color="auto"/>
        <w:left w:val="none" w:sz="0" w:space="0" w:color="auto"/>
        <w:bottom w:val="none" w:sz="0" w:space="0" w:color="auto"/>
        <w:right w:val="none" w:sz="0" w:space="0" w:color="auto"/>
      </w:divBdr>
    </w:div>
    <w:div w:id="1653753948">
      <w:bodyDiv w:val="1"/>
      <w:marLeft w:val="0"/>
      <w:marRight w:val="0"/>
      <w:marTop w:val="0"/>
      <w:marBottom w:val="0"/>
      <w:divBdr>
        <w:top w:val="none" w:sz="0" w:space="0" w:color="auto"/>
        <w:left w:val="none" w:sz="0" w:space="0" w:color="auto"/>
        <w:bottom w:val="none" w:sz="0" w:space="0" w:color="auto"/>
        <w:right w:val="none" w:sz="0" w:space="0" w:color="auto"/>
      </w:divBdr>
    </w:div>
    <w:div w:id="1722825164">
      <w:bodyDiv w:val="1"/>
      <w:marLeft w:val="0"/>
      <w:marRight w:val="0"/>
      <w:marTop w:val="0"/>
      <w:marBottom w:val="0"/>
      <w:divBdr>
        <w:top w:val="none" w:sz="0" w:space="0" w:color="auto"/>
        <w:left w:val="none" w:sz="0" w:space="0" w:color="auto"/>
        <w:bottom w:val="none" w:sz="0" w:space="0" w:color="auto"/>
        <w:right w:val="none" w:sz="0" w:space="0" w:color="auto"/>
      </w:divBdr>
    </w:div>
    <w:div w:id="1729452570">
      <w:bodyDiv w:val="1"/>
      <w:marLeft w:val="0"/>
      <w:marRight w:val="0"/>
      <w:marTop w:val="0"/>
      <w:marBottom w:val="0"/>
      <w:divBdr>
        <w:top w:val="none" w:sz="0" w:space="0" w:color="auto"/>
        <w:left w:val="none" w:sz="0" w:space="0" w:color="auto"/>
        <w:bottom w:val="none" w:sz="0" w:space="0" w:color="auto"/>
        <w:right w:val="none" w:sz="0" w:space="0" w:color="auto"/>
      </w:divBdr>
    </w:div>
    <w:div w:id="1771000381">
      <w:bodyDiv w:val="1"/>
      <w:marLeft w:val="0"/>
      <w:marRight w:val="0"/>
      <w:marTop w:val="0"/>
      <w:marBottom w:val="0"/>
      <w:divBdr>
        <w:top w:val="none" w:sz="0" w:space="0" w:color="auto"/>
        <w:left w:val="none" w:sz="0" w:space="0" w:color="auto"/>
        <w:bottom w:val="none" w:sz="0" w:space="0" w:color="auto"/>
        <w:right w:val="none" w:sz="0" w:space="0" w:color="auto"/>
      </w:divBdr>
    </w:div>
    <w:div w:id="1874226454">
      <w:bodyDiv w:val="1"/>
      <w:marLeft w:val="0"/>
      <w:marRight w:val="0"/>
      <w:marTop w:val="0"/>
      <w:marBottom w:val="0"/>
      <w:divBdr>
        <w:top w:val="none" w:sz="0" w:space="0" w:color="auto"/>
        <w:left w:val="none" w:sz="0" w:space="0" w:color="auto"/>
        <w:bottom w:val="none" w:sz="0" w:space="0" w:color="auto"/>
        <w:right w:val="none" w:sz="0" w:space="0" w:color="auto"/>
      </w:divBdr>
      <w:divsChild>
        <w:div w:id="1255043953">
          <w:marLeft w:val="0"/>
          <w:marRight w:val="0"/>
          <w:marTop w:val="0"/>
          <w:marBottom w:val="0"/>
          <w:divBdr>
            <w:top w:val="none" w:sz="0" w:space="0" w:color="auto"/>
            <w:left w:val="none" w:sz="0" w:space="0" w:color="auto"/>
            <w:bottom w:val="none" w:sz="0" w:space="0" w:color="auto"/>
            <w:right w:val="none" w:sz="0" w:space="0" w:color="auto"/>
          </w:divBdr>
          <w:divsChild>
            <w:div w:id="17567809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32026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image" Target="media/image5.png"/><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s>
</file>

<file path=word/_rels/header1.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hyperlink" Target="http://www.werma.com" TargetMode="External"/><Relationship Id="rId1" Type="http://schemas.openxmlformats.org/officeDocument/2006/relationships/hyperlink" Target="http://www.werma.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90FC755FB68B254D956AFB1A1738DB22" ma:contentTypeVersion="14" ma:contentTypeDescription="Ein neues Dokument erstellen." ma:contentTypeScope="" ma:versionID="ca986b9238c31005e33de99c720b1ca8">
  <xsd:schema xmlns:xsd="http://www.w3.org/2001/XMLSchema" xmlns:xs="http://www.w3.org/2001/XMLSchema" xmlns:p="http://schemas.microsoft.com/office/2006/metadata/properties" xmlns:ns2="b5747018-afc4-4c16-acf5-d58342253a7d" xmlns:ns3="db05fd91-9d84-48b5-8c50-ca77296bb048" targetNamespace="http://schemas.microsoft.com/office/2006/metadata/properties" ma:root="true" ma:fieldsID="1ef4b5c1ae017d6ded8ab730a956dc72" ns2:_="" ns3:_="">
    <xsd:import namespace="b5747018-afc4-4c16-acf5-d58342253a7d"/>
    <xsd:import namespace="db05fd91-9d84-48b5-8c50-ca77296bb048"/>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DateTaken" minOccurs="0"/>
                <xsd:element ref="ns2:MediaLengthInSeconds" minOccurs="0"/>
                <xsd:element ref="ns2:MediaServiceLocation"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5747018-afc4-4c16-acf5-d58342253a7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Bildmarkierungen" ma:readOnly="false" ma:fieldId="{5cf76f15-5ced-4ddc-b409-7134ff3c332f}" ma:taxonomyMulti="true" ma:sspId="82d3c874-b40a-45bd-abe8-84d3f4277d01" ma:termSetId="09814cd3-568e-fe90-9814-8d621ff8fb84" ma:anchorId="fba54fb3-c3e1-fe81-a776-ca4b69148c4d" ma:open="true" ma:isKeyword="false">
      <xsd:complexType>
        <xsd:sequence>
          <xsd:element ref="pc:Terms" minOccurs="0" maxOccurs="1"/>
        </xsd:sequence>
      </xsd:complex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dexed="true" ma:internalName="MediaServiceDateTaken"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MediaServiceLocation" ma:index="20" nillable="true" ma:displayName="Location" ma:indexed="true" ma:internalName="MediaServiceLocation" ma:readOnly="true">
      <xsd:simpleType>
        <xsd:restriction base="dms:Text"/>
      </xsd:simpleType>
    </xsd:element>
    <xsd:element name="MediaServiceObjectDetectorVersions" ma:index="21"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b05fd91-9d84-48b5-8c50-ca77296bb048"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e5d3c36c-cec9-4acd-9f70-001d62fed8cf}" ma:internalName="TaxCatchAll" ma:showField="CatchAllData" ma:web="db05fd91-9d84-48b5-8c50-ca77296bb048">
      <xsd:complexType>
        <xsd:complexContent>
          <xsd:extension base="dms:MultiChoiceLookup">
            <xsd:sequence>
              <xsd:element name="Value" type="dms:Lookup" maxOccurs="unbounded" minOccurs="0" nillable="true"/>
            </xsd:sequence>
          </xsd:extension>
        </xsd:complexContent>
      </xsd:complexType>
    </xsd:element>
    <xsd:element name="SharedWithUsers" ma:index="16"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b5747018-afc4-4c16-acf5-d58342253a7d">
      <Terms xmlns="http://schemas.microsoft.com/office/infopath/2007/PartnerControls"/>
    </lcf76f155ced4ddcb4097134ff3c332f>
    <TaxCatchAll xmlns="db05fd91-9d84-48b5-8c50-ca77296bb048" xsi:nil="true"/>
  </documentManagement>
</p:properties>
</file>

<file path=customXml/itemProps1.xml><?xml version="1.0" encoding="utf-8"?>
<ds:datastoreItem xmlns:ds="http://schemas.openxmlformats.org/officeDocument/2006/customXml" ds:itemID="{3A294EE8-0BF3-46AA-9539-B3FFC4179BEC}">
  <ds:schemaRefs>
    <ds:schemaRef ds:uri="http://schemas.microsoft.com/sharepoint/v3/contenttype/forms"/>
  </ds:schemaRefs>
</ds:datastoreItem>
</file>

<file path=customXml/itemProps2.xml><?xml version="1.0" encoding="utf-8"?>
<ds:datastoreItem xmlns:ds="http://schemas.openxmlformats.org/officeDocument/2006/customXml" ds:itemID="{7447A2E4-1F87-40AB-80DC-40187A2CB63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5747018-afc4-4c16-acf5-d58342253a7d"/>
    <ds:schemaRef ds:uri="db05fd91-9d84-48b5-8c50-ca77296bb04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178F7BB0-7CA8-4ABE-8B09-CDE71DB989EB}">
  <ds:schemaRefs>
    <ds:schemaRef ds:uri="http://schemas.openxmlformats.org/officeDocument/2006/bibliography"/>
  </ds:schemaRefs>
</ds:datastoreItem>
</file>

<file path=customXml/itemProps4.xml><?xml version="1.0" encoding="utf-8"?>
<ds:datastoreItem xmlns:ds="http://schemas.openxmlformats.org/officeDocument/2006/customXml" ds:itemID="{82DF473B-3362-49A3-B701-8E2D21EDF497}">
  <ds:schemaRefs>
    <ds:schemaRef ds:uri="http://schemas.microsoft.com/office/2006/metadata/properties"/>
    <ds:schemaRef ds:uri="http://schemas.microsoft.com/office/infopath/2007/PartnerControls"/>
    <ds:schemaRef ds:uri="b5747018-afc4-4c16-acf5-d58342253a7d"/>
    <ds:schemaRef ds:uri="db05fd91-9d84-48b5-8c50-ca77296bb048"/>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611</Words>
  <Characters>3524</Characters>
  <Application>Microsoft Office Word</Application>
  <DocSecurity>4</DocSecurity>
  <Lines>29</Lines>
  <Paragraphs>8</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WERMA-Pressemeldung</vt:lpstr>
      <vt:lpstr>WERMA-Pressemeldung</vt:lpstr>
    </vt:vector>
  </TitlesOfParts>
  <Company>WERMA Signaltechnik GmbH</Company>
  <LinksUpToDate>false</LinksUpToDate>
  <CharactersWithSpaces>4127</CharactersWithSpaces>
  <SharedDoc>false</SharedDoc>
  <HLinks>
    <vt:vector size="6" baseType="variant">
      <vt:variant>
        <vt:i4>4259865</vt:i4>
      </vt:variant>
      <vt:variant>
        <vt:i4>6</vt:i4>
      </vt:variant>
      <vt:variant>
        <vt:i4>0</vt:i4>
      </vt:variant>
      <vt:variant>
        <vt:i4>5</vt:i4>
      </vt:variant>
      <vt:variant>
        <vt:lpwstr>http://www.werma.com/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WERMA-Pressemeldung</dc:title>
  <dc:subject/>
  <dc:creator>Susanne Kaufmann</dc:creator>
  <cp:keywords/>
  <dc:description/>
  <cp:lastModifiedBy>Kaufmann, Susanne</cp:lastModifiedBy>
  <cp:revision>2</cp:revision>
  <cp:lastPrinted>2021-01-18T07:32:00Z</cp:lastPrinted>
  <dcterms:created xsi:type="dcterms:W3CDTF">2023-11-27T09:50:00Z</dcterms:created>
  <dcterms:modified xsi:type="dcterms:W3CDTF">2023-11-27T09:50:00Z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0x01010090FC755FB68B254D956AFB1A1738DB22</vt:lpwstr>
  </property>
</Properties>
</file>